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D4361" w14:textId="496C77B2" w:rsidR="00392493" w:rsidRPr="00392493" w:rsidRDefault="00392493">
      <w:pPr>
        <w:rPr>
          <w:b/>
          <w:bCs/>
          <w:lang w:val="es-CO"/>
        </w:rPr>
      </w:pPr>
      <w:r>
        <w:rPr>
          <w:lang w:val="es-CO"/>
        </w:rPr>
        <w:t>Ruta de formación</w:t>
      </w:r>
      <w:r w:rsidR="003855E7">
        <w:rPr>
          <w:lang w:val="es-CO"/>
        </w:rPr>
        <w:t xml:space="preserve"> </w:t>
      </w:r>
      <w:r w:rsidR="00004CC6">
        <w:rPr>
          <w:lang w:val="es-CO"/>
        </w:rPr>
        <w:t xml:space="preserve">en </w:t>
      </w:r>
      <w:r w:rsidRPr="00392493">
        <w:rPr>
          <w:b/>
          <w:bCs/>
          <w:lang w:val="es-CO"/>
        </w:rPr>
        <w:t>BIOCLIMÁTICA</w:t>
      </w:r>
    </w:p>
    <w:p w14:paraId="7148F6F1" w14:textId="12FCFBC4" w:rsidR="00392493" w:rsidRDefault="00392493">
      <w:pPr>
        <w:rPr>
          <w:b/>
          <w:bCs/>
          <w:lang w:val="es-CO"/>
        </w:rPr>
      </w:pPr>
      <w:r>
        <w:rPr>
          <w:b/>
          <w:bCs/>
          <w:lang w:val="es-CO"/>
        </w:rPr>
        <w:t>¡</w:t>
      </w:r>
      <w:r w:rsidRPr="00392493">
        <w:rPr>
          <w:b/>
          <w:bCs/>
          <w:lang w:val="es-CO"/>
        </w:rPr>
        <w:t>Diseña espacios confortables donde la arquitectura y el bienestar se encuentran</w:t>
      </w:r>
      <w:r>
        <w:rPr>
          <w:b/>
          <w:bCs/>
          <w:lang w:val="es-CO"/>
        </w:rPr>
        <w:t>!</w:t>
      </w:r>
    </w:p>
    <w:p w14:paraId="1A558A24" w14:textId="6FB6288F" w:rsidR="007A5D76" w:rsidRPr="00E0078E" w:rsidRDefault="007A5D76" w:rsidP="00110AEF">
      <w:pPr>
        <w:jc w:val="both"/>
        <w:rPr>
          <w:lang w:val="es-CO"/>
        </w:rPr>
      </w:pPr>
      <w:r w:rsidRPr="00E0078E">
        <w:rPr>
          <w:lang w:val="es-CO"/>
        </w:rPr>
        <w:t xml:space="preserve">A través de una experiencia formativa que combina </w:t>
      </w:r>
      <w:r w:rsidRPr="00E0078E">
        <w:rPr>
          <w:b/>
          <w:bCs/>
          <w:lang w:val="es-CO"/>
        </w:rPr>
        <w:t>teoría, práctica y laboratorio aplicado</w:t>
      </w:r>
      <w:r w:rsidRPr="00E0078E">
        <w:rPr>
          <w:lang w:val="es-CO"/>
        </w:rPr>
        <w:t xml:space="preserve">, </w:t>
      </w:r>
      <w:r w:rsidR="00B702F1">
        <w:rPr>
          <w:lang w:val="es-CO"/>
        </w:rPr>
        <w:t>desarrollarás</w:t>
      </w:r>
      <w:r w:rsidRPr="00E0078E">
        <w:rPr>
          <w:lang w:val="es-CO"/>
        </w:rPr>
        <w:t xml:space="preserve"> habilidades para comprender el comportamiento ambiental de los espacios y diseñar soluciones arquitectónicas que respondan al clima, al entorno y a las necesidades humanas.</w:t>
      </w:r>
    </w:p>
    <w:p w14:paraId="22DDF10C" w14:textId="504D5E8C" w:rsidR="00BD7779" w:rsidRDefault="00B702F1" w:rsidP="00110AEF">
      <w:pPr>
        <w:jc w:val="both"/>
        <w:rPr>
          <w:lang w:val="es-CO"/>
        </w:rPr>
      </w:pPr>
      <w:r>
        <w:rPr>
          <w:lang w:val="es-CO"/>
        </w:rPr>
        <w:t xml:space="preserve">La </w:t>
      </w:r>
      <w:r w:rsidR="007A5D76" w:rsidRPr="00E0078E">
        <w:rPr>
          <w:lang w:val="es-CO"/>
        </w:rPr>
        <w:t xml:space="preserve">ruta está compuesta por </w:t>
      </w:r>
      <w:r w:rsidR="007A5D76" w:rsidRPr="00E0078E">
        <w:rPr>
          <w:b/>
          <w:bCs/>
          <w:lang w:val="es-CO"/>
        </w:rPr>
        <w:t>cuatro módulos especializados y un laboratorio transversal</w:t>
      </w:r>
      <w:r w:rsidR="007A5D76" w:rsidRPr="00E0078E">
        <w:rPr>
          <w:lang w:val="es-CO"/>
        </w:rPr>
        <w:t>, en los que se aplican herramientas de análisis, simulación y diseño bioclimático.</w:t>
      </w:r>
      <w:r w:rsidR="00110AEF">
        <w:rPr>
          <w:lang w:val="es-CO"/>
        </w:rPr>
        <w:t xml:space="preserve"> </w:t>
      </w:r>
    </w:p>
    <w:p w14:paraId="5B98E7FE" w14:textId="4DB3CE96" w:rsidR="007A5D76" w:rsidRPr="00E0078E" w:rsidRDefault="007A5D76" w:rsidP="00110AEF">
      <w:pPr>
        <w:jc w:val="both"/>
        <w:rPr>
          <w:lang w:val="es-CO"/>
        </w:rPr>
      </w:pPr>
      <w:r w:rsidRPr="00E0078E">
        <w:rPr>
          <w:lang w:val="es-CO"/>
        </w:rPr>
        <w:t>Cada módulo</w:t>
      </w:r>
      <w:r w:rsidR="00AB76F4">
        <w:rPr>
          <w:lang w:val="es-CO"/>
        </w:rPr>
        <w:t xml:space="preserve"> te otorgará</w:t>
      </w:r>
      <w:r w:rsidRPr="00E0078E">
        <w:rPr>
          <w:lang w:val="es-CO"/>
        </w:rPr>
        <w:t xml:space="preserve"> una </w:t>
      </w:r>
      <w:proofErr w:type="spellStart"/>
      <w:r w:rsidRPr="00E0078E">
        <w:rPr>
          <w:b/>
          <w:bCs/>
          <w:lang w:val="es-CO"/>
        </w:rPr>
        <w:t>microcredencial</w:t>
      </w:r>
      <w:proofErr w:type="spellEnd"/>
      <w:r w:rsidRPr="00E0078E">
        <w:rPr>
          <w:lang w:val="es-CO"/>
        </w:rPr>
        <w:t xml:space="preserve"> que certifica competencias específicas en bioclimática.</w:t>
      </w:r>
    </w:p>
    <w:p w14:paraId="3265E563" w14:textId="77777777" w:rsidR="007A5D76" w:rsidRDefault="007A5D76">
      <w:pPr>
        <w:rPr>
          <w:lang w:val="es-CO"/>
        </w:rPr>
      </w:pPr>
    </w:p>
    <w:p w14:paraId="3886002D" w14:textId="07F5CF64" w:rsidR="009175B7" w:rsidRDefault="005647B1">
      <w:pPr>
        <w:rPr>
          <w:lang w:val="es-CO"/>
        </w:rPr>
      </w:pPr>
      <w:r w:rsidRPr="005647B1">
        <w:rPr>
          <w:rFonts w:ascii="Calibri" w:hAnsi="Calibri" w:cs="Calibri"/>
          <w:b/>
          <w:bCs/>
        </w:rPr>
        <w:t>Duración total:</w:t>
      </w:r>
      <w:r w:rsidRPr="005647B1">
        <w:rPr>
          <w:rFonts w:ascii="Calibri" w:hAnsi="Calibri" w:cs="Calibri"/>
        </w:rPr>
        <w:t xml:space="preserve"> 384 horas</w:t>
      </w:r>
      <w:r w:rsidRPr="005647B1">
        <w:rPr>
          <w:rFonts w:ascii="Calibri" w:hAnsi="Calibri" w:cs="Calibri"/>
        </w:rPr>
        <w:br/>
      </w:r>
      <w:r w:rsidRPr="005647B1">
        <w:rPr>
          <w:rFonts w:ascii="Calibri" w:hAnsi="Calibri" w:cs="Calibri"/>
          <w:b/>
          <w:bCs/>
        </w:rPr>
        <w:t>Sesiones de aprendizaje:</w:t>
      </w:r>
      <w:r w:rsidRPr="005647B1">
        <w:rPr>
          <w:rFonts w:ascii="Calibri" w:hAnsi="Calibri" w:cs="Calibri"/>
        </w:rPr>
        <w:t xml:space="preserve"> 79</w:t>
      </w:r>
      <w:r w:rsidRPr="005647B1">
        <w:rPr>
          <w:rFonts w:ascii="Calibri" w:hAnsi="Calibri" w:cs="Calibri"/>
        </w:rPr>
        <w:br/>
      </w:r>
      <w:proofErr w:type="spellStart"/>
      <w:r w:rsidRPr="005647B1">
        <w:rPr>
          <w:rFonts w:ascii="Calibri" w:hAnsi="Calibri" w:cs="Calibri"/>
          <w:b/>
          <w:bCs/>
        </w:rPr>
        <w:t>Microcredenciales</w:t>
      </w:r>
      <w:proofErr w:type="spellEnd"/>
      <w:r w:rsidRPr="005647B1">
        <w:rPr>
          <w:rFonts w:ascii="Calibri" w:hAnsi="Calibri" w:cs="Calibri"/>
          <w:b/>
          <w:bCs/>
        </w:rPr>
        <w:t>:</w:t>
      </w:r>
      <w:r w:rsidRPr="005647B1">
        <w:rPr>
          <w:rFonts w:ascii="Calibri" w:hAnsi="Calibri" w:cs="Calibri"/>
        </w:rPr>
        <w:t xml:space="preserve"> 4 certificaciones especializadas</w:t>
      </w:r>
    </w:p>
    <w:p w14:paraId="3EC9702E" w14:textId="77777777" w:rsidR="00AB76F4" w:rsidRDefault="00AB76F4" w:rsidP="00BD7779">
      <w:pPr>
        <w:rPr>
          <w:b/>
          <w:bCs/>
          <w:lang w:val="es-CO"/>
        </w:rPr>
      </w:pPr>
    </w:p>
    <w:tbl>
      <w:tblPr>
        <w:tblStyle w:val="TableNormal"/>
        <w:tblW w:w="1289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0"/>
        <w:gridCol w:w="2176"/>
        <w:gridCol w:w="2666"/>
        <w:gridCol w:w="5726"/>
      </w:tblGrid>
      <w:tr w:rsidR="00392493" w:rsidRPr="002347C7" w14:paraId="7EEE9125" w14:textId="77777777" w:rsidTr="0028442F">
        <w:trPr>
          <w:trHeight w:val="300"/>
          <w:jc w:val="center"/>
        </w:trPr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93ED3" w14:textId="77777777" w:rsidR="00392493" w:rsidRPr="002347C7" w:rsidRDefault="00392493" w:rsidP="00B10249">
            <w:pPr>
              <w:rPr>
                <w:lang w:val="es-CO"/>
              </w:rPr>
            </w:pPr>
            <w:r w:rsidRPr="002347C7">
              <w:rPr>
                <w:b/>
                <w:bCs/>
                <w:lang w:val="es-CO"/>
              </w:rPr>
              <w:t>PRESENTACIÓN</w:t>
            </w:r>
            <w:r w:rsidRPr="002347C7">
              <w:rPr>
                <w:lang w:val="es-CO"/>
              </w:rPr>
              <w:t> </w:t>
            </w:r>
          </w:p>
        </w:tc>
        <w:tc>
          <w:tcPr>
            <w:tcW w:w="2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4BF798" w14:textId="77777777" w:rsidR="00392493" w:rsidRPr="002347C7" w:rsidRDefault="00392493" w:rsidP="00B10249">
            <w:pPr>
              <w:rPr>
                <w:lang w:val="es-CO"/>
              </w:rPr>
            </w:pPr>
            <w:r w:rsidRPr="002347C7">
              <w:rPr>
                <w:b/>
                <w:bCs/>
                <w:lang w:val="es-CO"/>
              </w:rPr>
              <w:t>DIRIGIDO A</w:t>
            </w:r>
            <w:r w:rsidRPr="002347C7">
              <w:rPr>
                <w:lang w:val="es-CO"/>
              </w:rPr>
              <w:t> 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668558" w14:textId="77777777" w:rsidR="00392493" w:rsidRPr="002347C7" w:rsidRDefault="00392493" w:rsidP="00B10249">
            <w:pPr>
              <w:rPr>
                <w:lang w:val="es-CO"/>
              </w:rPr>
            </w:pPr>
            <w:r w:rsidRPr="002347C7">
              <w:rPr>
                <w:b/>
                <w:bCs/>
                <w:lang w:val="es-CO"/>
              </w:rPr>
              <w:t>OBJETIVO</w:t>
            </w:r>
            <w:r w:rsidRPr="002347C7">
              <w:rPr>
                <w:lang w:val="es-CO"/>
              </w:rPr>
              <w:t> </w:t>
            </w:r>
          </w:p>
        </w:tc>
        <w:tc>
          <w:tcPr>
            <w:tcW w:w="5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65604" w14:textId="6E2ED157" w:rsidR="00392493" w:rsidRPr="002347C7" w:rsidRDefault="00392493" w:rsidP="00B10249">
            <w:pPr>
              <w:rPr>
                <w:lang w:val="es-CO"/>
              </w:rPr>
            </w:pPr>
            <w:r w:rsidRPr="002347C7">
              <w:rPr>
                <w:b/>
                <w:bCs/>
                <w:lang w:val="es-CO"/>
              </w:rPr>
              <w:t>M</w:t>
            </w:r>
            <w:r>
              <w:rPr>
                <w:b/>
                <w:bCs/>
                <w:lang w:val="es-CO"/>
              </w:rPr>
              <w:t>ETODOLOGÍA</w:t>
            </w:r>
          </w:p>
        </w:tc>
      </w:tr>
      <w:tr w:rsidR="00392493" w:rsidRPr="002347C7" w14:paraId="65BB13AC" w14:textId="77777777" w:rsidTr="0028442F">
        <w:trPr>
          <w:trHeight w:val="300"/>
          <w:jc w:val="center"/>
        </w:trPr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EC992" w14:textId="77777777" w:rsidR="00392493" w:rsidRPr="00392493" w:rsidRDefault="00392493" w:rsidP="00392493">
            <w:pPr>
              <w:rPr>
                <w:lang w:val="es-CO"/>
              </w:rPr>
            </w:pPr>
            <w:r w:rsidRPr="00392493">
              <w:rPr>
                <w:lang w:val="es-CO"/>
              </w:rPr>
              <w:t xml:space="preserve">Impulsamos la formación de profesionales capaces de integrar sostenibilidad, confort humano y eficiencia energética en sus proyectos </w:t>
            </w:r>
            <w:r w:rsidRPr="00392493">
              <w:rPr>
                <w:lang w:val="es-CO"/>
              </w:rPr>
              <w:lastRenderedPageBreak/>
              <w:t>arquitectónicos y urbanos.</w:t>
            </w:r>
            <w:r w:rsidRPr="00392493">
              <w:rPr>
                <w:lang w:val="es-CO"/>
              </w:rPr>
              <w:br/>
              <w:t>Promovemos una mirada del diseño que armoniza con el clima, el entorno y las dinámicas sociales, aplicando principios bioclimáticos y regenerativos para crear soluciones responsables, innovadoras y sensibles al bienestar de las personas y el ambiente.</w:t>
            </w:r>
          </w:p>
          <w:p w14:paraId="0A97A0B6" w14:textId="77777777" w:rsidR="00392493" w:rsidRPr="00392493" w:rsidRDefault="00392493" w:rsidP="00392493">
            <w:pPr>
              <w:rPr>
                <w:lang w:val="es-CO"/>
              </w:rPr>
            </w:pPr>
            <w:r w:rsidRPr="00392493">
              <w:rPr>
                <w:lang w:val="es-CO"/>
              </w:rPr>
              <w:t xml:space="preserve">Esta ruta te prepara para tomar decisiones informadas que transforman la manera de habitar, construir y planear, aportando a ciudades y edificaciones más </w:t>
            </w:r>
            <w:r w:rsidRPr="00392493">
              <w:rPr>
                <w:lang w:val="es-CO"/>
              </w:rPr>
              <w:lastRenderedPageBreak/>
              <w:t>humanas, eficientes y resilientes.</w:t>
            </w:r>
          </w:p>
          <w:p w14:paraId="66715CC7" w14:textId="77777777" w:rsidR="00392493" w:rsidRPr="002347C7" w:rsidRDefault="00392493" w:rsidP="00B10249">
            <w:pPr>
              <w:rPr>
                <w:lang w:val="es-CO"/>
              </w:rPr>
            </w:pPr>
            <w:r w:rsidRPr="002347C7">
              <w:rPr>
                <w:lang w:val="es-CO"/>
              </w:rPr>
              <w:t> </w:t>
            </w:r>
          </w:p>
        </w:tc>
        <w:tc>
          <w:tcPr>
            <w:tcW w:w="2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11DD4" w14:textId="4272FB4B" w:rsidR="00392493" w:rsidRPr="002347C7" w:rsidRDefault="00392493" w:rsidP="00B10249">
            <w:pPr>
              <w:rPr>
                <w:lang w:val="es-CO"/>
              </w:rPr>
            </w:pPr>
            <w:r w:rsidRPr="00392493">
              <w:lastRenderedPageBreak/>
              <w:t xml:space="preserve">Arquitectos, ingenieros, diseñadores y estudiantes interesados en incorporar estrategias bioclimáticas en </w:t>
            </w:r>
            <w:r w:rsidRPr="00392493">
              <w:lastRenderedPageBreak/>
              <w:t>proyectos urbanos, arquitectónicos y de construcción.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E819B" w14:textId="77777777" w:rsidR="00392493" w:rsidRPr="00392493" w:rsidRDefault="00392493" w:rsidP="00392493">
            <w:pPr>
              <w:rPr>
                <w:lang w:val="es-CO"/>
              </w:rPr>
            </w:pPr>
            <w:r w:rsidRPr="00392493">
              <w:rPr>
                <w:lang w:val="es-CO"/>
              </w:rPr>
              <w:lastRenderedPageBreak/>
              <w:t xml:space="preserve">Desarrollar competencias para analizar, diseñar e implementar estrategias bioclimáticas que optimicen el desempeño térmico y ambiental de los espacios, integrando </w:t>
            </w:r>
            <w:r w:rsidRPr="00392493">
              <w:rPr>
                <w:lang w:val="es-CO"/>
              </w:rPr>
              <w:lastRenderedPageBreak/>
              <w:t>bienestar humano, eficiencia energética y sostenibilidad.</w:t>
            </w:r>
          </w:p>
          <w:p w14:paraId="13E21833" w14:textId="4E6F96F1" w:rsidR="00392493" w:rsidRPr="002347C7" w:rsidRDefault="00392493" w:rsidP="00B10249">
            <w:pPr>
              <w:rPr>
                <w:lang w:val="es-CO"/>
              </w:rPr>
            </w:pPr>
          </w:p>
        </w:tc>
        <w:tc>
          <w:tcPr>
            <w:tcW w:w="5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B2534C" w14:textId="77777777" w:rsidR="00392493" w:rsidRPr="00392493" w:rsidRDefault="00392493" w:rsidP="00392493">
            <w:pPr>
              <w:rPr>
                <w:lang w:val="es-CO"/>
              </w:rPr>
            </w:pPr>
            <w:r w:rsidRPr="00392493">
              <w:rPr>
                <w:lang w:val="es-CO"/>
              </w:rPr>
              <w:lastRenderedPageBreak/>
              <w:t xml:space="preserve">Combinamos clases </w:t>
            </w:r>
            <w:proofErr w:type="spellStart"/>
            <w:r w:rsidRPr="00392493">
              <w:rPr>
                <w:lang w:val="es-CO"/>
              </w:rPr>
              <w:t>telepresenciales</w:t>
            </w:r>
            <w:proofErr w:type="spellEnd"/>
            <w:r w:rsidRPr="00392493">
              <w:rPr>
                <w:lang w:val="es-CO"/>
              </w:rPr>
              <w:t>, contenidos asincrónicos y proyectos prácticos que permiten aplicar los conceptos a situaciones reales.</w:t>
            </w:r>
            <w:r w:rsidRPr="00392493">
              <w:rPr>
                <w:lang w:val="es-CO"/>
              </w:rPr>
              <w:br/>
              <w:t>Los participantes trabajan con simulaciones y modelaciones en entornos digitales, lo que facilita la comprensión del comportamiento climático y ambiental de los espacios.</w:t>
            </w:r>
          </w:p>
          <w:p w14:paraId="7032790D" w14:textId="77777777" w:rsidR="00392493" w:rsidRPr="00392493" w:rsidRDefault="00392493" w:rsidP="00392493">
            <w:pPr>
              <w:rPr>
                <w:lang w:val="es-CO"/>
              </w:rPr>
            </w:pPr>
            <w:r w:rsidRPr="00392493">
              <w:rPr>
                <w:lang w:val="es-CO"/>
              </w:rPr>
              <w:lastRenderedPageBreak/>
              <w:t xml:space="preserve">Al finalizar, recibirán </w:t>
            </w:r>
            <w:r w:rsidRPr="00392493">
              <w:rPr>
                <w:b/>
                <w:bCs/>
                <w:lang w:val="es-CO"/>
              </w:rPr>
              <w:t>insignias digitales</w:t>
            </w:r>
            <w:r w:rsidRPr="00392493">
              <w:rPr>
                <w:lang w:val="es-CO"/>
              </w:rPr>
              <w:t xml:space="preserve"> que certifican su dominio en:</w:t>
            </w:r>
          </w:p>
          <w:p w14:paraId="5B5ADDE2" w14:textId="77777777" w:rsidR="00392493" w:rsidRPr="00392493" w:rsidRDefault="00392493" w:rsidP="00392493">
            <w:pPr>
              <w:numPr>
                <w:ilvl w:val="0"/>
                <w:numId w:val="1"/>
              </w:numPr>
              <w:rPr>
                <w:lang w:val="es-CO"/>
              </w:rPr>
            </w:pPr>
            <w:r w:rsidRPr="00392493">
              <w:rPr>
                <w:lang w:val="es-CO"/>
              </w:rPr>
              <w:t>Factores ambientales para el confort y la habitabilidad</w:t>
            </w:r>
          </w:p>
          <w:p w14:paraId="47FF122D" w14:textId="77777777" w:rsidR="00392493" w:rsidRPr="00392493" w:rsidRDefault="00392493" w:rsidP="00392493">
            <w:pPr>
              <w:numPr>
                <w:ilvl w:val="0"/>
                <w:numId w:val="1"/>
              </w:numPr>
              <w:rPr>
                <w:lang w:val="es-CO"/>
              </w:rPr>
            </w:pPr>
            <w:r w:rsidRPr="00392493">
              <w:rPr>
                <w:lang w:val="es-CO"/>
              </w:rPr>
              <w:t>Factores humanos en el hábitat y la ciudad</w:t>
            </w:r>
          </w:p>
          <w:p w14:paraId="1F69117B" w14:textId="77777777" w:rsidR="00392493" w:rsidRPr="00392493" w:rsidRDefault="00392493" w:rsidP="00392493">
            <w:pPr>
              <w:numPr>
                <w:ilvl w:val="0"/>
                <w:numId w:val="1"/>
              </w:numPr>
              <w:rPr>
                <w:lang w:val="es-CO"/>
              </w:rPr>
            </w:pPr>
            <w:r w:rsidRPr="00392493">
              <w:rPr>
                <w:lang w:val="es-CO"/>
              </w:rPr>
              <w:t>Gestión de recursos climáticos en zonas tropicales</w:t>
            </w:r>
          </w:p>
          <w:p w14:paraId="1CD059F4" w14:textId="77777777" w:rsidR="00392493" w:rsidRPr="00392493" w:rsidRDefault="00392493" w:rsidP="00392493">
            <w:pPr>
              <w:numPr>
                <w:ilvl w:val="0"/>
                <w:numId w:val="1"/>
              </w:numPr>
              <w:rPr>
                <w:lang w:val="es-CO"/>
              </w:rPr>
            </w:pPr>
            <w:r w:rsidRPr="00392493">
              <w:rPr>
                <w:lang w:val="es-CO"/>
              </w:rPr>
              <w:t>Modelación y simulación de entornos bioclimáticos</w:t>
            </w:r>
          </w:p>
          <w:p w14:paraId="001796F3" w14:textId="77777777" w:rsidR="00392493" w:rsidRPr="00392493" w:rsidRDefault="00392493" w:rsidP="00392493">
            <w:pPr>
              <w:rPr>
                <w:lang w:val="es-CO"/>
              </w:rPr>
            </w:pPr>
            <w:r w:rsidRPr="00392493">
              <w:rPr>
                <w:lang w:val="es-CO"/>
              </w:rPr>
              <w:t>Una ruta diseñada para pensar, crear y transformar desde la sostenibilidad.</w:t>
            </w:r>
          </w:p>
          <w:p w14:paraId="63C70942" w14:textId="4AF5A471" w:rsidR="00392493" w:rsidRPr="002347C7" w:rsidRDefault="00392493" w:rsidP="00B10249">
            <w:pPr>
              <w:rPr>
                <w:lang w:val="es-CO"/>
              </w:rPr>
            </w:pPr>
          </w:p>
        </w:tc>
      </w:tr>
    </w:tbl>
    <w:p w14:paraId="2D17A2E9" w14:textId="77777777" w:rsidR="00392493" w:rsidRDefault="00392493">
      <w:pPr>
        <w:rPr>
          <w:lang w:val="es-CO"/>
        </w:rPr>
      </w:pPr>
    </w:p>
    <w:p w14:paraId="6C97BCA1" w14:textId="77777777" w:rsidR="00AB76F4" w:rsidRDefault="00AB76F4">
      <w:pPr>
        <w:rPr>
          <w:lang w:val="es-CO"/>
        </w:rPr>
      </w:pPr>
    </w:p>
    <w:p w14:paraId="0FED1C99" w14:textId="637E5F4C" w:rsidR="00E0078E" w:rsidRPr="00E0078E" w:rsidRDefault="00AB76F4" w:rsidP="00E0078E">
      <w:pPr>
        <w:rPr>
          <w:b/>
          <w:bCs/>
          <w:lang w:val="es-CO"/>
        </w:rPr>
      </w:pPr>
      <w:r w:rsidRPr="00E0078E">
        <w:rPr>
          <w:b/>
          <w:bCs/>
          <w:lang w:val="es-CO"/>
        </w:rPr>
        <w:t>MÓDULOS DE FORMACIÓN</w:t>
      </w:r>
    </w:p>
    <w:p w14:paraId="166ECB6A" w14:textId="77777777" w:rsidR="00E0078E" w:rsidRPr="00E0078E" w:rsidRDefault="00E0078E" w:rsidP="00E0078E">
      <w:pPr>
        <w:rPr>
          <w:b/>
          <w:bCs/>
          <w:lang w:val="es-CO"/>
        </w:rPr>
      </w:pPr>
      <w:r w:rsidRPr="00E0078E">
        <w:rPr>
          <w:rFonts w:ascii="Segoe UI Symbol" w:hAnsi="Segoe UI Symbol" w:cs="Segoe UI Symbol"/>
          <w:b/>
          <w:bCs/>
          <w:lang w:val="es-CO"/>
        </w:rPr>
        <w:t>🌤</w:t>
      </w:r>
      <w:r w:rsidRPr="00E0078E">
        <w:rPr>
          <w:b/>
          <w:bCs/>
          <w:lang w:val="es-CO"/>
        </w:rPr>
        <w:t xml:space="preserve"> Módulo 1. Factores del confort ambiental</w:t>
      </w:r>
    </w:p>
    <w:p w14:paraId="337E4CF8" w14:textId="77777777" w:rsidR="00E0078E" w:rsidRPr="00E0078E" w:rsidRDefault="00E0078E" w:rsidP="00E0078E">
      <w:pPr>
        <w:rPr>
          <w:lang w:val="es-CO"/>
        </w:rPr>
      </w:pPr>
      <w:proofErr w:type="spellStart"/>
      <w:r w:rsidRPr="00E0078E">
        <w:rPr>
          <w:b/>
          <w:bCs/>
          <w:lang w:val="es-CO"/>
        </w:rPr>
        <w:t>Microcredencial</w:t>
      </w:r>
      <w:proofErr w:type="spellEnd"/>
      <w:r w:rsidRPr="00E0078E">
        <w:rPr>
          <w:b/>
          <w:bCs/>
          <w:lang w:val="es-CO"/>
        </w:rPr>
        <w:t>:</w:t>
      </w:r>
      <w:r w:rsidRPr="00E0078E">
        <w:rPr>
          <w:lang w:val="es-CO"/>
        </w:rPr>
        <w:t xml:space="preserve"> Factores ambientales para el confort y la habitabilidad</w:t>
      </w:r>
    </w:p>
    <w:p w14:paraId="0F5B870F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t>En este módulo comprenderás las bases de la arquitectura bioclimática y su relación con la calidad ambiental de los espacios. Aprenderás a analizar el clima local, identificar variables ambientales y aplicar estrategias pasivas que favorezcan el confort térmico, lumínico y acústico.</w:t>
      </w:r>
    </w:p>
    <w:p w14:paraId="4559106F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t xml:space="preserve">También desarrollarás habilidades para realizar </w:t>
      </w:r>
      <w:r w:rsidRPr="00E0078E">
        <w:rPr>
          <w:b/>
          <w:bCs/>
          <w:lang w:val="es-CO"/>
        </w:rPr>
        <w:t>diagnósticos bioclimáticos del sitio</w:t>
      </w:r>
      <w:r w:rsidRPr="00E0078E">
        <w:rPr>
          <w:lang w:val="es-CO"/>
        </w:rPr>
        <w:t>, interpretar la trayectoria solar, diseñar sistemas de ventilación natural y optimizar la iluminación natural en proyectos arquitectónicos.</w:t>
      </w:r>
    </w:p>
    <w:p w14:paraId="04D83ED4" w14:textId="77777777" w:rsidR="00E0078E" w:rsidRPr="00E0078E" w:rsidRDefault="00E0078E" w:rsidP="00E0078E">
      <w:pPr>
        <w:rPr>
          <w:lang w:val="es-CO"/>
        </w:rPr>
      </w:pPr>
      <w:r w:rsidRPr="00E0078E">
        <w:rPr>
          <w:b/>
          <w:bCs/>
          <w:lang w:val="es-CO"/>
        </w:rPr>
        <w:t>Aquí aprenderás a:</w:t>
      </w:r>
    </w:p>
    <w:p w14:paraId="76EF0FF2" w14:textId="77777777" w:rsidR="00E0078E" w:rsidRPr="00E0078E" w:rsidRDefault="00E0078E" w:rsidP="00E0078E">
      <w:pPr>
        <w:numPr>
          <w:ilvl w:val="0"/>
          <w:numId w:val="2"/>
        </w:numPr>
        <w:rPr>
          <w:lang w:val="es-CO"/>
        </w:rPr>
      </w:pPr>
      <w:r w:rsidRPr="00E0078E">
        <w:rPr>
          <w:lang w:val="es-CO"/>
        </w:rPr>
        <w:t>Analizar el confort térmico, lumínico y acústico desde una perspectiva integral.</w:t>
      </w:r>
    </w:p>
    <w:p w14:paraId="4C43BB50" w14:textId="77777777" w:rsidR="00E0078E" w:rsidRPr="00E0078E" w:rsidRDefault="00E0078E" w:rsidP="00E0078E">
      <w:pPr>
        <w:numPr>
          <w:ilvl w:val="0"/>
          <w:numId w:val="2"/>
        </w:numPr>
        <w:rPr>
          <w:lang w:val="es-CO"/>
        </w:rPr>
      </w:pPr>
      <w:r w:rsidRPr="00E0078E">
        <w:rPr>
          <w:lang w:val="es-CO"/>
        </w:rPr>
        <w:t>Realizar diagnósticos bioclimáticos del sitio utilizando métodos e instrumentos de evaluación ambiental.</w:t>
      </w:r>
    </w:p>
    <w:p w14:paraId="5D75C467" w14:textId="77777777" w:rsidR="00E0078E" w:rsidRDefault="00E0078E" w:rsidP="00E0078E">
      <w:pPr>
        <w:numPr>
          <w:ilvl w:val="0"/>
          <w:numId w:val="2"/>
        </w:numPr>
        <w:rPr>
          <w:lang w:val="es-CO"/>
        </w:rPr>
      </w:pPr>
      <w:r w:rsidRPr="00E0078E">
        <w:rPr>
          <w:lang w:val="es-CO"/>
        </w:rPr>
        <w:t>Diseñar estrategias pasivas que mejoren la habitabilidad y el desempeño ambiental de los espacios.</w:t>
      </w:r>
    </w:p>
    <w:p w14:paraId="72CEA812" w14:textId="77777777" w:rsidR="00D26E19" w:rsidRDefault="00D26E19" w:rsidP="00D26E19">
      <w:pPr>
        <w:rPr>
          <w:lang w:val="es-CO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840"/>
      </w:tblGrid>
      <w:tr w:rsidR="00D26E19" w:rsidRPr="00350075" w14:paraId="266A7DAF" w14:textId="77777777" w:rsidTr="00716B2C">
        <w:trPr>
          <w:trHeight w:val="288"/>
          <w:jc w:val="center"/>
        </w:trPr>
        <w:tc>
          <w:tcPr>
            <w:tcW w:w="5840" w:type="dxa"/>
            <w:hideMark/>
          </w:tcPr>
          <w:p w14:paraId="6D02FB2A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50075">
              <w:rPr>
                <w:rFonts w:ascii="Calibri" w:hAnsi="Calibri" w:cs="Calibri"/>
                <w:b/>
                <w:bCs/>
              </w:rPr>
              <w:t>Tema</w:t>
            </w:r>
            <w:r>
              <w:rPr>
                <w:rFonts w:ascii="Calibri" w:hAnsi="Calibri" w:cs="Calibri"/>
                <w:b/>
                <w:bCs/>
              </w:rPr>
              <w:t>s</w:t>
            </w:r>
          </w:p>
        </w:tc>
      </w:tr>
      <w:tr w:rsidR="00D26E19" w:rsidRPr="00350075" w14:paraId="4DBB5A90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5E646D20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lastRenderedPageBreak/>
              <w:t>Introducción al diplomado y protocolos de trabajo</w:t>
            </w:r>
          </w:p>
        </w:tc>
      </w:tr>
      <w:tr w:rsidR="00D26E19" w:rsidRPr="00350075" w14:paraId="11E4904F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278E1C68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Fundamentos de bioclimática y clasificación climática</w:t>
            </w:r>
          </w:p>
        </w:tc>
      </w:tr>
      <w:tr w:rsidR="00D26E19" w:rsidRPr="00350075" w14:paraId="544FAA39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0880E7F7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Macro, meso y microclima</w:t>
            </w:r>
          </w:p>
        </w:tc>
      </w:tr>
      <w:tr w:rsidR="00D26E19" w:rsidRPr="00350075" w14:paraId="7CE0A9D6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5DFAE2EE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Análisis bioclimático del sitio</w:t>
            </w:r>
          </w:p>
        </w:tc>
      </w:tr>
      <w:tr w:rsidR="00D26E19" w:rsidRPr="00350075" w14:paraId="29DE637F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51E06DBA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Calidad del aire y ventilación natural I</w:t>
            </w:r>
          </w:p>
        </w:tc>
      </w:tr>
      <w:tr w:rsidR="00D26E19" w:rsidRPr="00350075" w14:paraId="18481564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539BBA54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Ventilación natural II</w:t>
            </w:r>
          </w:p>
        </w:tc>
      </w:tr>
      <w:tr w:rsidR="00D26E19" w:rsidRPr="00350075" w14:paraId="02DDA58E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20694DE2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Radiación y trayectoria solar en el trópico</w:t>
            </w:r>
          </w:p>
        </w:tc>
      </w:tr>
      <w:tr w:rsidR="00D26E19" w:rsidRPr="00350075" w14:paraId="008687B9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0C24F2E2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Sol y sombra en la ciudad y en la arquitectura</w:t>
            </w:r>
          </w:p>
        </w:tc>
      </w:tr>
      <w:tr w:rsidR="00D26E19" w:rsidRPr="00350075" w14:paraId="6C14F6AD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4411707B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Protección solar y estudios de caso</w:t>
            </w:r>
          </w:p>
        </w:tc>
      </w:tr>
      <w:tr w:rsidR="00D26E19" w:rsidRPr="00350075" w14:paraId="65472971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07DA85AE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Iluminación natural y confort visual</w:t>
            </w:r>
          </w:p>
        </w:tc>
      </w:tr>
      <w:tr w:rsidR="00D26E19" w:rsidRPr="00350075" w14:paraId="0AA31E27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760DCDF5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Diseñando con iluminación natural</w:t>
            </w:r>
          </w:p>
        </w:tc>
      </w:tr>
      <w:tr w:rsidR="00D26E19" w:rsidRPr="00350075" w14:paraId="5AD39794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2EC8723F" w14:textId="77777777" w:rsidR="00D26E19" w:rsidRPr="00350075" w:rsidRDefault="00D26E19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Acústica urbana y arquitectónica</w:t>
            </w:r>
          </w:p>
        </w:tc>
      </w:tr>
    </w:tbl>
    <w:p w14:paraId="530E7749" w14:textId="77777777" w:rsidR="00D26E19" w:rsidRPr="00E0078E" w:rsidRDefault="00D26E19" w:rsidP="00D26E19">
      <w:pPr>
        <w:rPr>
          <w:lang w:val="es-CO"/>
        </w:rPr>
      </w:pPr>
    </w:p>
    <w:p w14:paraId="09FC832E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pict w14:anchorId="22F43AEE">
          <v:rect id="_x0000_i1056" style="width:0;height:1.5pt" o:hralign="center" o:hrstd="t" o:hr="t" fillcolor="#a0a0a0" stroked="f"/>
        </w:pict>
      </w:r>
    </w:p>
    <w:p w14:paraId="3741346F" w14:textId="77777777" w:rsidR="00E0078E" w:rsidRPr="00E0078E" w:rsidRDefault="00E0078E" w:rsidP="00E0078E">
      <w:pPr>
        <w:rPr>
          <w:b/>
          <w:bCs/>
          <w:lang w:val="es-CO"/>
        </w:rPr>
      </w:pPr>
      <w:r w:rsidRPr="00E0078E">
        <w:rPr>
          <w:rFonts w:ascii="Segoe UI Emoji" w:hAnsi="Segoe UI Emoji" w:cs="Segoe UI Emoji"/>
          <w:b/>
          <w:bCs/>
          <w:lang w:val="es-CO"/>
        </w:rPr>
        <w:t>🌱</w:t>
      </w:r>
      <w:r w:rsidRPr="00E0078E">
        <w:rPr>
          <w:b/>
          <w:bCs/>
          <w:lang w:val="es-CO"/>
        </w:rPr>
        <w:t xml:space="preserve"> Módulo 2. Tecnología y experiencia humana en el entorno construido</w:t>
      </w:r>
    </w:p>
    <w:p w14:paraId="5B854D0E" w14:textId="77777777" w:rsidR="00E0078E" w:rsidRPr="00E0078E" w:rsidRDefault="00E0078E" w:rsidP="00E0078E">
      <w:pPr>
        <w:rPr>
          <w:lang w:val="es-CO"/>
        </w:rPr>
      </w:pPr>
      <w:proofErr w:type="spellStart"/>
      <w:r w:rsidRPr="00E0078E">
        <w:rPr>
          <w:b/>
          <w:bCs/>
          <w:lang w:val="es-CO"/>
        </w:rPr>
        <w:t>Microcredencial</w:t>
      </w:r>
      <w:proofErr w:type="spellEnd"/>
      <w:r w:rsidRPr="00E0078E">
        <w:rPr>
          <w:b/>
          <w:bCs/>
          <w:lang w:val="es-CO"/>
        </w:rPr>
        <w:t>:</w:t>
      </w:r>
      <w:r w:rsidRPr="00E0078E">
        <w:rPr>
          <w:lang w:val="es-CO"/>
        </w:rPr>
        <w:t xml:space="preserve"> Factores humanos en el entorno construido</w:t>
      </w:r>
    </w:p>
    <w:p w14:paraId="23E9FDE9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t xml:space="preserve">Este módulo explora la relación entre </w:t>
      </w:r>
      <w:r w:rsidRPr="00E0078E">
        <w:rPr>
          <w:b/>
          <w:bCs/>
          <w:lang w:val="es-CO"/>
        </w:rPr>
        <w:t>arquitectura, entorno y experiencia humana</w:t>
      </w:r>
      <w:r w:rsidRPr="00E0078E">
        <w:rPr>
          <w:lang w:val="es-CO"/>
        </w:rPr>
        <w:t>. Analizarás cómo los espacios influyen en la salud, el comportamiento y el bienestar de las personas, integrando mediciones objetivas del entorno con la percepción humana del espacio.</w:t>
      </w:r>
    </w:p>
    <w:p w14:paraId="62BE95BB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t xml:space="preserve">Aprenderás a estudiar la ciudad y la arquitectura desde la </w:t>
      </w:r>
      <w:r w:rsidRPr="00E0078E">
        <w:rPr>
          <w:b/>
          <w:bCs/>
          <w:lang w:val="es-CO"/>
        </w:rPr>
        <w:t>escala humana</w:t>
      </w:r>
      <w:r w:rsidRPr="00E0078E">
        <w:rPr>
          <w:lang w:val="es-CO"/>
        </w:rPr>
        <w:t>, comprendiendo cómo el diseño del paisaje, la materialidad y la configuración espacial impactan la calidad de vida.</w:t>
      </w:r>
    </w:p>
    <w:p w14:paraId="448308B7" w14:textId="77777777" w:rsidR="00E0078E" w:rsidRPr="00E0078E" w:rsidRDefault="00E0078E" w:rsidP="00E0078E">
      <w:pPr>
        <w:rPr>
          <w:lang w:val="es-CO"/>
        </w:rPr>
      </w:pPr>
      <w:r w:rsidRPr="00E0078E">
        <w:rPr>
          <w:b/>
          <w:bCs/>
          <w:lang w:val="es-CO"/>
        </w:rPr>
        <w:t>Aquí desarrollarás competencias para:</w:t>
      </w:r>
    </w:p>
    <w:p w14:paraId="71F22FE4" w14:textId="77777777" w:rsidR="00E0078E" w:rsidRPr="00E0078E" w:rsidRDefault="00E0078E" w:rsidP="00E0078E">
      <w:pPr>
        <w:numPr>
          <w:ilvl w:val="0"/>
          <w:numId w:val="3"/>
        </w:numPr>
        <w:rPr>
          <w:lang w:val="es-CO"/>
        </w:rPr>
      </w:pPr>
      <w:r w:rsidRPr="00E0078E">
        <w:rPr>
          <w:lang w:val="es-CO"/>
        </w:rPr>
        <w:t>Analizar la relación entre cuerpo, espacio y bienestar ambiental.</w:t>
      </w:r>
    </w:p>
    <w:p w14:paraId="73242EBE" w14:textId="77777777" w:rsidR="00E0078E" w:rsidRPr="00E0078E" w:rsidRDefault="00E0078E" w:rsidP="00E0078E">
      <w:pPr>
        <w:numPr>
          <w:ilvl w:val="0"/>
          <w:numId w:val="3"/>
        </w:numPr>
        <w:rPr>
          <w:lang w:val="es-CO"/>
        </w:rPr>
      </w:pPr>
      <w:r w:rsidRPr="00E0078E">
        <w:rPr>
          <w:lang w:val="es-CO"/>
        </w:rPr>
        <w:t>Utilizar instrumentos para medir variables ambientales y humanas en el entorno construido.</w:t>
      </w:r>
    </w:p>
    <w:p w14:paraId="4E222509" w14:textId="77777777" w:rsidR="00E0078E" w:rsidRDefault="00E0078E" w:rsidP="00E0078E">
      <w:pPr>
        <w:numPr>
          <w:ilvl w:val="0"/>
          <w:numId w:val="3"/>
        </w:numPr>
        <w:rPr>
          <w:lang w:val="es-CO"/>
        </w:rPr>
      </w:pPr>
      <w:r w:rsidRPr="00E0078E">
        <w:rPr>
          <w:lang w:val="es-CO"/>
        </w:rPr>
        <w:lastRenderedPageBreak/>
        <w:t>Diseñar espacios y paisajes urbanos centrados en la experiencia y el confort de las personas.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516"/>
      </w:tblGrid>
      <w:tr w:rsidR="000B0EF7" w:rsidRPr="00350075" w14:paraId="4BC1E109" w14:textId="77777777" w:rsidTr="000B0EF7">
        <w:trPr>
          <w:trHeight w:val="288"/>
          <w:jc w:val="center"/>
        </w:trPr>
        <w:tc>
          <w:tcPr>
            <w:tcW w:w="6516" w:type="dxa"/>
            <w:hideMark/>
          </w:tcPr>
          <w:p w14:paraId="4F96679F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50075">
              <w:rPr>
                <w:rFonts w:ascii="Calibri" w:hAnsi="Calibri" w:cs="Calibri"/>
                <w:b/>
                <w:bCs/>
              </w:rPr>
              <w:t>Tema</w:t>
            </w:r>
          </w:p>
        </w:tc>
      </w:tr>
      <w:tr w:rsidR="000B0EF7" w:rsidRPr="00350075" w14:paraId="581A46F9" w14:textId="77777777" w:rsidTr="000B0EF7">
        <w:trPr>
          <w:trHeight w:val="288"/>
          <w:jc w:val="center"/>
        </w:trPr>
        <w:tc>
          <w:tcPr>
            <w:tcW w:w="6516" w:type="dxa"/>
            <w:noWrap/>
            <w:hideMark/>
          </w:tcPr>
          <w:p w14:paraId="67E2F99F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Introducción al módulo y a los factores humanos</w:t>
            </w:r>
          </w:p>
        </w:tc>
      </w:tr>
      <w:tr w:rsidR="000B0EF7" w:rsidRPr="00350075" w14:paraId="6C8C000B" w14:textId="77777777" w:rsidTr="000B0EF7">
        <w:trPr>
          <w:trHeight w:val="288"/>
          <w:jc w:val="center"/>
        </w:trPr>
        <w:tc>
          <w:tcPr>
            <w:tcW w:w="6516" w:type="dxa"/>
            <w:noWrap/>
            <w:hideMark/>
          </w:tcPr>
          <w:p w14:paraId="032195E7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Maneras de observar y medir la vida humana I</w:t>
            </w:r>
          </w:p>
        </w:tc>
      </w:tr>
      <w:tr w:rsidR="000B0EF7" w:rsidRPr="00350075" w14:paraId="32C0E649" w14:textId="77777777" w:rsidTr="000B0EF7">
        <w:trPr>
          <w:trHeight w:val="288"/>
          <w:jc w:val="center"/>
        </w:trPr>
        <w:tc>
          <w:tcPr>
            <w:tcW w:w="6516" w:type="dxa"/>
            <w:noWrap/>
            <w:hideMark/>
          </w:tcPr>
          <w:p w14:paraId="75873ADD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Maneras de observar y medir la vida humana II</w:t>
            </w:r>
          </w:p>
        </w:tc>
      </w:tr>
      <w:tr w:rsidR="000B0EF7" w:rsidRPr="00350075" w14:paraId="75A8F89C" w14:textId="77777777" w:rsidTr="000B0EF7">
        <w:trPr>
          <w:trHeight w:val="288"/>
          <w:jc w:val="center"/>
        </w:trPr>
        <w:tc>
          <w:tcPr>
            <w:tcW w:w="6516" w:type="dxa"/>
            <w:noWrap/>
            <w:hideMark/>
          </w:tcPr>
          <w:p w14:paraId="2D4F3EA9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Escalas de la vida humana I</w:t>
            </w:r>
          </w:p>
        </w:tc>
      </w:tr>
      <w:tr w:rsidR="000B0EF7" w:rsidRPr="00350075" w14:paraId="2465915F" w14:textId="77777777" w:rsidTr="000B0EF7">
        <w:trPr>
          <w:trHeight w:val="288"/>
          <w:jc w:val="center"/>
        </w:trPr>
        <w:tc>
          <w:tcPr>
            <w:tcW w:w="6516" w:type="dxa"/>
            <w:noWrap/>
            <w:hideMark/>
          </w:tcPr>
          <w:p w14:paraId="4DA53E04" w14:textId="48D63678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 xml:space="preserve">Sostenibilidad y bienestar </w:t>
            </w:r>
            <w:r w:rsidRPr="00350075">
              <w:rPr>
                <w:rFonts w:ascii="Calibri" w:hAnsi="Calibri" w:cs="Calibri"/>
              </w:rPr>
              <w:t>humano en</w:t>
            </w:r>
            <w:r w:rsidRPr="00350075">
              <w:rPr>
                <w:rFonts w:ascii="Calibri" w:hAnsi="Calibri" w:cs="Calibri"/>
              </w:rPr>
              <w:t xml:space="preserve"> el entorno </w:t>
            </w:r>
            <w:r w:rsidRPr="00350075">
              <w:rPr>
                <w:rFonts w:ascii="Calibri" w:hAnsi="Calibri" w:cs="Calibri"/>
              </w:rPr>
              <w:t>construido</w:t>
            </w:r>
            <w:r w:rsidRPr="00350075">
              <w:rPr>
                <w:rFonts w:ascii="Calibri" w:hAnsi="Calibri" w:cs="Calibri"/>
              </w:rPr>
              <w:t xml:space="preserve"> I</w:t>
            </w:r>
          </w:p>
        </w:tc>
      </w:tr>
      <w:tr w:rsidR="000B0EF7" w:rsidRPr="00350075" w14:paraId="64BD838D" w14:textId="77777777" w:rsidTr="000B0EF7">
        <w:trPr>
          <w:trHeight w:val="288"/>
          <w:jc w:val="center"/>
        </w:trPr>
        <w:tc>
          <w:tcPr>
            <w:tcW w:w="6516" w:type="dxa"/>
            <w:noWrap/>
            <w:hideMark/>
          </w:tcPr>
          <w:p w14:paraId="6786A321" w14:textId="2978D570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 xml:space="preserve">Sostenibilidad y bienestar </w:t>
            </w:r>
            <w:r w:rsidRPr="00350075">
              <w:rPr>
                <w:rFonts w:ascii="Calibri" w:hAnsi="Calibri" w:cs="Calibri"/>
              </w:rPr>
              <w:t>humano en</w:t>
            </w:r>
            <w:r w:rsidRPr="00350075">
              <w:rPr>
                <w:rFonts w:ascii="Calibri" w:hAnsi="Calibri" w:cs="Calibri"/>
              </w:rPr>
              <w:t xml:space="preserve"> el entorno </w:t>
            </w:r>
            <w:r w:rsidRPr="00350075">
              <w:rPr>
                <w:rFonts w:ascii="Calibri" w:hAnsi="Calibri" w:cs="Calibri"/>
              </w:rPr>
              <w:t>construido</w:t>
            </w:r>
            <w:r w:rsidRPr="00350075">
              <w:rPr>
                <w:rFonts w:ascii="Calibri" w:hAnsi="Calibri" w:cs="Calibri"/>
              </w:rPr>
              <w:t xml:space="preserve"> II</w:t>
            </w:r>
          </w:p>
        </w:tc>
      </w:tr>
      <w:tr w:rsidR="000B0EF7" w:rsidRPr="00350075" w14:paraId="31FC858E" w14:textId="77777777" w:rsidTr="000B0EF7">
        <w:trPr>
          <w:trHeight w:val="288"/>
          <w:jc w:val="center"/>
        </w:trPr>
        <w:tc>
          <w:tcPr>
            <w:tcW w:w="6516" w:type="dxa"/>
            <w:noWrap/>
            <w:hideMark/>
          </w:tcPr>
          <w:p w14:paraId="556CA52B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Diseño del paisaje con relación al cuerpo humano I</w:t>
            </w:r>
          </w:p>
        </w:tc>
      </w:tr>
      <w:tr w:rsidR="000B0EF7" w:rsidRPr="00350075" w14:paraId="22DF92F6" w14:textId="77777777" w:rsidTr="000B0EF7">
        <w:trPr>
          <w:trHeight w:val="288"/>
          <w:jc w:val="center"/>
        </w:trPr>
        <w:tc>
          <w:tcPr>
            <w:tcW w:w="6516" w:type="dxa"/>
            <w:noWrap/>
            <w:hideMark/>
          </w:tcPr>
          <w:p w14:paraId="3F9C799E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Diseño del paisaje con relación al cuerpo humano II</w:t>
            </w:r>
          </w:p>
        </w:tc>
      </w:tr>
      <w:tr w:rsidR="000B0EF7" w:rsidRPr="00350075" w14:paraId="2CEF70D3" w14:textId="77777777" w:rsidTr="000B0EF7">
        <w:trPr>
          <w:trHeight w:val="576"/>
          <w:jc w:val="center"/>
        </w:trPr>
        <w:tc>
          <w:tcPr>
            <w:tcW w:w="6516" w:type="dxa"/>
            <w:hideMark/>
          </w:tcPr>
          <w:p w14:paraId="7615B344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Interrogantes espaciotemporales desde la perspectiva del cuerpo humano I</w:t>
            </w:r>
          </w:p>
        </w:tc>
      </w:tr>
      <w:tr w:rsidR="000B0EF7" w:rsidRPr="00350075" w14:paraId="561C228C" w14:textId="77777777" w:rsidTr="000B0EF7">
        <w:trPr>
          <w:trHeight w:val="576"/>
          <w:jc w:val="center"/>
        </w:trPr>
        <w:tc>
          <w:tcPr>
            <w:tcW w:w="6516" w:type="dxa"/>
            <w:hideMark/>
          </w:tcPr>
          <w:p w14:paraId="78C823EB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Interrogantes espaciotemporales desde la perspectiva del cuerpo humano II</w:t>
            </w:r>
          </w:p>
        </w:tc>
      </w:tr>
      <w:tr w:rsidR="000B0EF7" w:rsidRPr="00350075" w14:paraId="48D96A06" w14:textId="77777777" w:rsidTr="000B0EF7">
        <w:trPr>
          <w:trHeight w:val="288"/>
          <w:jc w:val="center"/>
        </w:trPr>
        <w:tc>
          <w:tcPr>
            <w:tcW w:w="6516" w:type="dxa"/>
            <w:noWrap/>
            <w:hideMark/>
          </w:tcPr>
          <w:p w14:paraId="3C6A6A7F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El artificio como construcción a escala humana</w:t>
            </w:r>
          </w:p>
        </w:tc>
      </w:tr>
    </w:tbl>
    <w:p w14:paraId="027A2C2D" w14:textId="77777777" w:rsidR="002F64A8" w:rsidRDefault="002F64A8" w:rsidP="002F64A8">
      <w:pPr>
        <w:rPr>
          <w:lang w:val="es-CO"/>
        </w:rPr>
      </w:pPr>
    </w:p>
    <w:p w14:paraId="4C87C808" w14:textId="77777777" w:rsidR="002F64A8" w:rsidRPr="00E0078E" w:rsidRDefault="002F64A8" w:rsidP="002F64A8">
      <w:pPr>
        <w:rPr>
          <w:lang w:val="es-CO"/>
        </w:rPr>
      </w:pPr>
    </w:p>
    <w:p w14:paraId="0EF3A769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pict w14:anchorId="0E858F1C">
          <v:rect id="_x0000_i1057" style="width:0;height:1.5pt" o:hralign="center" o:hrstd="t" o:hr="t" fillcolor="#a0a0a0" stroked="f"/>
        </w:pict>
      </w:r>
    </w:p>
    <w:p w14:paraId="346A1228" w14:textId="77777777" w:rsidR="00E0078E" w:rsidRPr="00E0078E" w:rsidRDefault="00E0078E" w:rsidP="00E0078E">
      <w:pPr>
        <w:rPr>
          <w:b/>
          <w:bCs/>
          <w:lang w:val="es-CO"/>
        </w:rPr>
      </w:pPr>
      <w:r w:rsidRPr="00E0078E">
        <w:rPr>
          <w:rFonts w:ascii="Segoe UI Emoji" w:hAnsi="Segoe UI Emoji" w:cs="Segoe UI Emoji"/>
          <w:b/>
          <w:bCs/>
          <w:lang w:val="es-CO"/>
        </w:rPr>
        <w:t>💧</w:t>
      </w:r>
      <w:r w:rsidRPr="00E0078E">
        <w:rPr>
          <w:b/>
          <w:bCs/>
          <w:lang w:val="es-CO"/>
        </w:rPr>
        <w:t xml:space="preserve"> Módulo 3. Eficiencia de recursos y regulación ambiental</w:t>
      </w:r>
    </w:p>
    <w:p w14:paraId="6447460C" w14:textId="77777777" w:rsidR="00E0078E" w:rsidRPr="00E0078E" w:rsidRDefault="00E0078E" w:rsidP="00E0078E">
      <w:pPr>
        <w:rPr>
          <w:lang w:val="es-CO"/>
        </w:rPr>
      </w:pPr>
      <w:proofErr w:type="spellStart"/>
      <w:r w:rsidRPr="00E0078E">
        <w:rPr>
          <w:b/>
          <w:bCs/>
          <w:lang w:val="es-CO"/>
        </w:rPr>
        <w:t>Microcredencial</w:t>
      </w:r>
      <w:proofErr w:type="spellEnd"/>
      <w:r w:rsidRPr="00E0078E">
        <w:rPr>
          <w:b/>
          <w:bCs/>
          <w:lang w:val="es-CO"/>
        </w:rPr>
        <w:t>:</w:t>
      </w:r>
      <w:r w:rsidRPr="00E0078E">
        <w:rPr>
          <w:lang w:val="es-CO"/>
        </w:rPr>
        <w:t xml:space="preserve"> Gestión de recursos climáticos en zonas tropicales</w:t>
      </w:r>
    </w:p>
    <w:p w14:paraId="1D571912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t xml:space="preserve">En este módulo fortalecerás tu capacidad para </w:t>
      </w:r>
      <w:r w:rsidRPr="00E0078E">
        <w:rPr>
          <w:b/>
          <w:bCs/>
          <w:lang w:val="es-CO"/>
        </w:rPr>
        <w:t>gestionar recursos ambientales en proyectos arquitectónicos y urbanos</w:t>
      </w:r>
      <w:r w:rsidRPr="00E0078E">
        <w:rPr>
          <w:lang w:val="es-CO"/>
        </w:rPr>
        <w:t>, comprendiendo la normativa vigente y las estrategias de sostenibilidad aplicadas al sector de la construcción.</w:t>
      </w:r>
    </w:p>
    <w:p w14:paraId="316991CB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t>Aprenderás a evaluar impactos ambientales, aplicar marcos regulatorios nacionales e internacionales y diseñar soluciones que promuevan la eficiencia energética, hídrica y de materiales.</w:t>
      </w:r>
    </w:p>
    <w:p w14:paraId="3A0AF2D0" w14:textId="77777777" w:rsidR="00E0078E" w:rsidRPr="00E0078E" w:rsidRDefault="00E0078E" w:rsidP="00E0078E">
      <w:pPr>
        <w:rPr>
          <w:lang w:val="es-CO"/>
        </w:rPr>
      </w:pPr>
      <w:r w:rsidRPr="00E0078E">
        <w:rPr>
          <w:b/>
          <w:bCs/>
          <w:lang w:val="es-CO"/>
        </w:rPr>
        <w:lastRenderedPageBreak/>
        <w:t>Durante el módulo aprenderás a:</w:t>
      </w:r>
    </w:p>
    <w:p w14:paraId="5111D5C6" w14:textId="77777777" w:rsidR="00E0078E" w:rsidRPr="00E0078E" w:rsidRDefault="00E0078E" w:rsidP="00E0078E">
      <w:pPr>
        <w:numPr>
          <w:ilvl w:val="0"/>
          <w:numId w:val="4"/>
        </w:numPr>
        <w:rPr>
          <w:lang w:val="es-CO"/>
        </w:rPr>
      </w:pPr>
      <w:r w:rsidRPr="00E0078E">
        <w:rPr>
          <w:lang w:val="es-CO"/>
        </w:rPr>
        <w:t>Analizar y cuantificar impactos ambientales en proyectos de construcción.</w:t>
      </w:r>
    </w:p>
    <w:p w14:paraId="34430052" w14:textId="77777777" w:rsidR="00E0078E" w:rsidRPr="00E0078E" w:rsidRDefault="00E0078E" w:rsidP="00E0078E">
      <w:pPr>
        <w:numPr>
          <w:ilvl w:val="0"/>
          <w:numId w:val="4"/>
        </w:numPr>
        <w:rPr>
          <w:lang w:val="es-CO"/>
        </w:rPr>
      </w:pPr>
      <w:r w:rsidRPr="00E0078E">
        <w:rPr>
          <w:lang w:val="es-CO"/>
        </w:rPr>
        <w:t>Aplicar normativa ambiental y estándares internacionales de sostenibilidad.</w:t>
      </w:r>
    </w:p>
    <w:p w14:paraId="09701924" w14:textId="77777777" w:rsidR="00E0078E" w:rsidRPr="00E0078E" w:rsidRDefault="00E0078E" w:rsidP="00E0078E">
      <w:pPr>
        <w:numPr>
          <w:ilvl w:val="0"/>
          <w:numId w:val="4"/>
        </w:numPr>
        <w:rPr>
          <w:lang w:val="es-CO"/>
        </w:rPr>
      </w:pPr>
      <w:r w:rsidRPr="00E0078E">
        <w:rPr>
          <w:lang w:val="es-CO"/>
        </w:rPr>
        <w:t>Diseñar estrategias de eficiencia energética, hídrica y material.</w:t>
      </w:r>
    </w:p>
    <w:p w14:paraId="2C813B44" w14:textId="77777777" w:rsidR="00E0078E" w:rsidRDefault="00E0078E" w:rsidP="00E0078E">
      <w:pPr>
        <w:numPr>
          <w:ilvl w:val="0"/>
          <w:numId w:val="4"/>
        </w:numPr>
        <w:rPr>
          <w:lang w:val="es-CO"/>
        </w:rPr>
      </w:pPr>
      <w:r w:rsidRPr="00E0078E">
        <w:rPr>
          <w:lang w:val="es-CO"/>
        </w:rPr>
        <w:t xml:space="preserve">Incorporar principios de </w:t>
      </w:r>
      <w:r w:rsidRPr="00E0078E">
        <w:rPr>
          <w:b/>
          <w:bCs/>
          <w:lang w:val="es-CO"/>
        </w:rPr>
        <w:t>diseño regenerativo</w:t>
      </w:r>
      <w:r w:rsidRPr="00E0078E">
        <w:rPr>
          <w:lang w:val="es-CO"/>
        </w:rPr>
        <w:t xml:space="preserve"> para aumentar la resiliencia urbana.</w:t>
      </w:r>
    </w:p>
    <w:p w14:paraId="3026536D" w14:textId="77777777" w:rsidR="006B49B3" w:rsidRDefault="006B49B3" w:rsidP="006B49B3">
      <w:pPr>
        <w:rPr>
          <w:lang w:val="es-CO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840"/>
      </w:tblGrid>
      <w:tr w:rsidR="000B0EF7" w:rsidRPr="00350075" w14:paraId="72D056D5" w14:textId="77777777" w:rsidTr="00716B2C">
        <w:trPr>
          <w:trHeight w:val="288"/>
          <w:jc w:val="center"/>
        </w:trPr>
        <w:tc>
          <w:tcPr>
            <w:tcW w:w="5840" w:type="dxa"/>
            <w:hideMark/>
          </w:tcPr>
          <w:p w14:paraId="4C9041DE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50075">
              <w:rPr>
                <w:rFonts w:ascii="Calibri" w:hAnsi="Calibri" w:cs="Calibri"/>
                <w:b/>
                <w:bCs/>
              </w:rPr>
              <w:t>Tema</w:t>
            </w:r>
          </w:p>
        </w:tc>
      </w:tr>
      <w:tr w:rsidR="000B0EF7" w:rsidRPr="00350075" w14:paraId="199CD4E5" w14:textId="77777777" w:rsidTr="00716B2C">
        <w:trPr>
          <w:trHeight w:val="288"/>
          <w:jc w:val="center"/>
        </w:trPr>
        <w:tc>
          <w:tcPr>
            <w:tcW w:w="5840" w:type="dxa"/>
            <w:hideMark/>
          </w:tcPr>
          <w:p w14:paraId="3DA02B88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Introducción al módulo y panorama actual</w:t>
            </w:r>
          </w:p>
        </w:tc>
      </w:tr>
      <w:tr w:rsidR="000B0EF7" w:rsidRPr="00350075" w14:paraId="027582E3" w14:textId="77777777" w:rsidTr="00716B2C">
        <w:trPr>
          <w:trHeight w:val="288"/>
          <w:jc w:val="center"/>
        </w:trPr>
        <w:tc>
          <w:tcPr>
            <w:tcW w:w="5840" w:type="dxa"/>
            <w:hideMark/>
          </w:tcPr>
          <w:p w14:paraId="30A002AD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Identificación y cuantificación de impactos ambientales I</w:t>
            </w:r>
          </w:p>
        </w:tc>
      </w:tr>
      <w:tr w:rsidR="000B0EF7" w:rsidRPr="00350075" w14:paraId="1726BDCE" w14:textId="77777777" w:rsidTr="00716B2C">
        <w:trPr>
          <w:trHeight w:val="288"/>
          <w:jc w:val="center"/>
        </w:trPr>
        <w:tc>
          <w:tcPr>
            <w:tcW w:w="5840" w:type="dxa"/>
            <w:hideMark/>
          </w:tcPr>
          <w:p w14:paraId="712AEEB7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Identificación y cuantificación de impactos ambientales II</w:t>
            </w:r>
          </w:p>
        </w:tc>
      </w:tr>
      <w:tr w:rsidR="000B0EF7" w:rsidRPr="00350075" w14:paraId="19EFDE65" w14:textId="77777777" w:rsidTr="00716B2C">
        <w:trPr>
          <w:trHeight w:val="288"/>
          <w:jc w:val="center"/>
        </w:trPr>
        <w:tc>
          <w:tcPr>
            <w:tcW w:w="5840" w:type="dxa"/>
            <w:hideMark/>
          </w:tcPr>
          <w:p w14:paraId="444C3CE3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Bioclimática y gestión del riesgo</w:t>
            </w:r>
          </w:p>
        </w:tc>
      </w:tr>
      <w:tr w:rsidR="000B0EF7" w:rsidRPr="00350075" w14:paraId="02766B92" w14:textId="77777777" w:rsidTr="00716B2C">
        <w:trPr>
          <w:trHeight w:val="288"/>
          <w:jc w:val="center"/>
        </w:trPr>
        <w:tc>
          <w:tcPr>
            <w:tcW w:w="5840" w:type="dxa"/>
            <w:hideMark/>
          </w:tcPr>
          <w:p w14:paraId="70B9964D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Residuos de construcción y demolición (RCD)</w:t>
            </w:r>
          </w:p>
        </w:tc>
      </w:tr>
      <w:tr w:rsidR="000B0EF7" w:rsidRPr="00350075" w14:paraId="024AA8C9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14097098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Legislación y normativas ambientales en América Latina I</w:t>
            </w:r>
          </w:p>
        </w:tc>
      </w:tr>
      <w:tr w:rsidR="000B0EF7" w:rsidRPr="00350075" w14:paraId="4F98EA19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0539DD92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Legislación y normativas ambientales en América Latina II</w:t>
            </w:r>
          </w:p>
        </w:tc>
      </w:tr>
      <w:tr w:rsidR="000B0EF7" w:rsidRPr="00350075" w14:paraId="3BF81924" w14:textId="77777777" w:rsidTr="00716B2C">
        <w:trPr>
          <w:trHeight w:val="288"/>
          <w:jc w:val="center"/>
        </w:trPr>
        <w:tc>
          <w:tcPr>
            <w:tcW w:w="5840" w:type="dxa"/>
            <w:hideMark/>
          </w:tcPr>
          <w:p w14:paraId="3859ACB8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Ciudades verdes y azules y su reglamentación</w:t>
            </w:r>
          </w:p>
        </w:tc>
      </w:tr>
      <w:tr w:rsidR="000B0EF7" w:rsidRPr="00350075" w14:paraId="3CAD2F74" w14:textId="77777777" w:rsidTr="00716B2C">
        <w:trPr>
          <w:trHeight w:val="288"/>
          <w:jc w:val="center"/>
        </w:trPr>
        <w:tc>
          <w:tcPr>
            <w:tcW w:w="5840" w:type="dxa"/>
            <w:hideMark/>
          </w:tcPr>
          <w:p w14:paraId="37E93F50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Instrumentos legales para la restauración ecológica</w:t>
            </w:r>
          </w:p>
        </w:tc>
      </w:tr>
      <w:tr w:rsidR="000B0EF7" w:rsidRPr="00350075" w14:paraId="68DF5A4A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5B024F6E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Confort ambiental en el marco normativo</w:t>
            </w:r>
          </w:p>
        </w:tc>
      </w:tr>
      <w:tr w:rsidR="000B0EF7" w:rsidRPr="00350075" w14:paraId="7C7AA116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1C8D2C1F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Eficiencia energética</w:t>
            </w:r>
          </w:p>
        </w:tc>
      </w:tr>
      <w:tr w:rsidR="000B0EF7" w:rsidRPr="00350075" w14:paraId="35125851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0782C84D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Eficiencia hídrica</w:t>
            </w:r>
          </w:p>
        </w:tc>
      </w:tr>
      <w:tr w:rsidR="000B0EF7" w:rsidRPr="00350075" w14:paraId="7102A4C8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1BD2E109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Eficiencia de materiales</w:t>
            </w:r>
          </w:p>
        </w:tc>
      </w:tr>
      <w:tr w:rsidR="000B0EF7" w:rsidRPr="00350075" w14:paraId="282A23F6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0D788F2F" w14:textId="77777777" w:rsidR="000B0EF7" w:rsidRPr="00350075" w:rsidRDefault="000B0EF7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Diseño regenerativo para la resiliencia urbana</w:t>
            </w:r>
          </w:p>
        </w:tc>
      </w:tr>
    </w:tbl>
    <w:p w14:paraId="6B984B5E" w14:textId="77777777" w:rsidR="00326BC6" w:rsidRPr="00E0078E" w:rsidRDefault="00326BC6" w:rsidP="006B49B3">
      <w:pPr>
        <w:rPr>
          <w:lang w:val="es-CO"/>
        </w:rPr>
      </w:pPr>
    </w:p>
    <w:p w14:paraId="74CB7A97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pict w14:anchorId="34CFE610">
          <v:rect id="_x0000_i1058" style="width:0;height:1.5pt" o:hralign="center" o:hrstd="t" o:hr="t" fillcolor="#a0a0a0" stroked="f"/>
        </w:pict>
      </w:r>
    </w:p>
    <w:p w14:paraId="3D2AD95C" w14:textId="77777777" w:rsidR="00E0078E" w:rsidRPr="00E0078E" w:rsidRDefault="00E0078E" w:rsidP="00E0078E">
      <w:pPr>
        <w:rPr>
          <w:b/>
          <w:bCs/>
          <w:lang w:val="es-CO"/>
        </w:rPr>
      </w:pPr>
      <w:r w:rsidRPr="00E0078E">
        <w:rPr>
          <w:rFonts w:ascii="Segoe UI Symbol" w:hAnsi="Segoe UI Symbol" w:cs="Segoe UI Symbol"/>
          <w:b/>
          <w:bCs/>
          <w:lang w:val="es-CO"/>
        </w:rPr>
        <w:t>🌡</w:t>
      </w:r>
      <w:r w:rsidRPr="00E0078E">
        <w:rPr>
          <w:b/>
          <w:bCs/>
          <w:lang w:val="es-CO"/>
        </w:rPr>
        <w:t xml:space="preserve"> Módulo 4. Desempeño térmico</w:t>
      </w:r>
    </w:p>
    <w:p w14:paraId="2FE1647B" w14:textId="77777777" w:rsidR="00E0078E" w:rsidRPr="00E0078E" w:rsidRDefault="00E0078E" w:rsidP="00E0078E">
      <w:pPr>
        <w:rPr>
          <w:lang w:val="es-CO"/>
        </w:rPr>
      </w:pPr>
      <w:proofErr w:type="spellStart"/>
      <w:r w:rsidRPr="00E0078E">
        <w:rPr>
          <w:b/>
          <w:bCs/>
          <w:lang w:val="es-CO"/>
        </w:rPr>
        <w:lastRenderedPageBreak/>
        <w:t>Microcredencial</w:t>
      </w:r>
      <w:proofErr w:type="spellEnd"/>
      <w:r w:rsidRPr="00E0078E">
        <w:rPr>
          <w:b/>
          <w:bCs/>
          <w:lang w:val="es-CO"/>
        </w:rPr>
        <w:t>:</w:t>
      </w:r>
      <w:r w:rsidRPr="00E0078E">
        <w:rPr>
          <w:lang w:val="es-CO"/>
        </w:rPr>
        <w:t xml:space="preserve"> Modelación y simulación de entornos bioclimáticos</w:t>
      </w:r>
    </w:p>
    <w:p w14:paraId="74D89627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t xml:space="preserve">Este módulo constituye el núcleo práctico de la eficiencia energética en arquitectura. Aprenderás a evaluar el </w:t>
      </w:r>
      <w:r w:rsidRPr="00E0078E">
        <w:rPr>
          <w:b/>
          <w:bCs/>
          <w:lang w:val="es-CO"/>
        </w:rPr>
        <w:t>desempeño térmico de los edificios</w:t>
      </w:r>
      <w:r w:rsidRPr="00E0078E">
        <w:rPr>
          <w:lang w:val="es-CO"/>
        </w:rPr>
        <w:t xml:space="preserve"> y a optimizar la envolvente arquitectónica para garantizar confort con el menor consumo energético.</w:t>
      </w:r>
    </w:p>
    <w:p w14:paraId="34053D58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t xml:space="preserve">Utilizarás herramientas de </w:t>
      </w:r>
      <w:r w:rsidRPr="00E0078E">
        <w:rPr>
          <w:b/>
          <w:bCs/>
          <w:lang w:val="es-CO"/>
        </w:rPr>
        <w:t>modelación y simulación avanzada</w:t>
      </w:r>
      <w:r w:rsidRPr="00E0078E">
        <w:rPr>
          <w:lang w:val="es-CO"/>
        </w:rPr>
        <w:t xml:space="preserve"> para analizar el comportamiento térmico de los materiales, evaluar estrategias de diseño pasivo y proyectar soluciones eficientes en distintos contextos climáticos.</w:t>
      </w:r>
    </w:p>
    <w:p w14:paraId="480F3774" w14:textId="77777777" w:rsidR="00E0078E" w:rsidRPr="00E0078E" w:rsidRDefault="00E0078E" w:rsidP="00E0078E">
      <w:pPr>
        <w:rPr>
          <w:lang w:val="es-CO"/>
        </w:rPr>
      </w:pPr>
      <w:r w:rsidRPr="00E0078E">
        <w:rPr>
          <w:b/>
          <w:bCs/>
          <w:lang w:val="es-CO"/>
        </w:rPr>
        <w:t>Aquí desarrollarás habilidades para:</w:t>
      </w:r>
    </w:p>
    <w:p w14:paraId="0ACF38DB" w14:textId="77777777" w:rsidR="00E0078E" w:rsidRPr="00E0078E" w:rsidRDefault="00E0078E" w:rsidP="00E0078E">
      <w:pPr>
        <w:numPr>
          <w:ilvl w:val="0"/>
          <w:numId w:val="5"/>
        </w:numPr>
        <w:rPr>
          <w:lang w:val="es-CO"/>
        </w:rPr>
      </w:pPr>
      <w:r w:rsidRPr="00E0078E">
        <w:rPr>
          <w:lang w:val="es-CO"/>
        </w:rPr>
        <w:t>Analizar el comportamiento térmico de materiales y sistemas constructivos.</w:t>
      </w:r>
    </w:p>
    <w:p w14:paraId="4AC4E99F" w14:textId="77777777" w:rsidR="00E0078E" w:rsidRPr="00E0078E" w:rsidRDefault="00E0078E" w:rsidP="00E0078E">
      <w:pPr>
        <w:numPr>
          <w:ilvl w:val="0"/>
          <w:numId w:val="5"/>
        </w:numPr>
        <w:rPr>
          <w:lang w:val="es-CO"/>
        </w:rPr>
      </w:pPr>
      <w:r w:rsidRPr="00E0078E">
        <w:rPr>
          <w:lang w:val="es-CO"/>
        </w:rPr>
        <w:t>Aplicar estrategias de control térmico en el diseño arquitectónico.</w:t>
      </w:r>
    </w:p>
    <w:p w14:paraId="7F435E36" w14:textId="77777777" w:rsidR="00E0078E" w:rsidRPr="00E0078E" w:rsidRDefault="00E0078E" w:rsidP="00E0078E">
      <w:pPr>
        <w:numPr>
          <w:ilvl w:val="0"/>
          <w:numId w:val="5"/>
        </w:numPr>
        <w:rPr>
          <w:lang w:val="es-CO"/>
        </w:rPr>
      </w:pPr>
      <w:r w:rsidRPr="00E0078E">
        <w:rPr>
          <w:lang w:val="es-CO"/>
        </w:rPr>
        <w:t>Utilizar software especializado para simular el desempeño térmico de los edificios.</w:t>
      </w:r>
    </w:p>
    <w:p w14:paraId="56823B92" w14:textId="77777777" w:rsidR="00E0078E" w:rsidRDefault="00E0078E" w:rsidP="00E0078E">
      <w:pPr>
        <w:numPr>
          <w:ilvl w:val="0"/>
          <w:numId w:val="5"/>
        </w:numPr>
        <w:rPr>
          <w:lang w:val="es-CO"/>
        </w:rPr>
      </w:pPr>
      <w:r w:rsidRPr="00E0078E">
        <w:rPr>
          <w:lang w:val="es-CO"/>
        </w:rPr>
        <w:t>Optimizar proyectos arquitectónicos desde criterios de eficiencia energética.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840"/>
      </w:tblGrid>
      <w:tr w:rsidR="00E33484" w:rsidRPr="00350075" w14:paraId="73121DD1" w14:textId="77777777" w:rsidTr="00716B2C">
        <w:trPr>
          <w:trHeight w:val="288"/>
          <w:jc w:val="center"/>
        </w:trPr>
        <w:tc>
          <w:tcPr>
            <w:tcW w:w="5840" w:type="dxa"/>
            <w:hideMark/>
          </w:tcPr>
          <w:p w14:paraId="4A3BCC1C" w14:textId="77777777" w:rsidR="00E33484" w:rsidRPr="00350075" w:rsidRDefault="00E33484" w:rsidP="00716B2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50075">
              <w:rPr>
                <w:rFonts w:ascii="Calibri" w:hAnsi="Calibri" w:cs="Calibri"/>
                <w:b/>
                <w:bCs/>
              </w:rPr>
              <w:t>Tema</w:t>
            </w:r>
          </w:p>
        </w:tc>
      </w:tr>
      <w:tr w:rsidR="00E33484" w:rsidRPr="00350075" w14:paraId="6A74ED3F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190EDE5A" w14:textId="77777777" w:rsidR="00E33484" w:rsidRPr="00350075" w:rsidRDefault="00E33484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Fundamentos y bases</w:t>
            </w:r>
          </w:p>
        </w:tc>
      </w:tr>
      <w:tr w:rsidR="00E33484" w:rsidRPr="00350075" w14:paraId="0EFB53D8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2A1BFE66" w14:textId="77777777" w:rsidR="00E33484" w:rsidRPr="00350075" w:rsidRDefault="00E33484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Instrumentación y materiales</w:t>
            </w:r>
          </w:p>
        </w:tc>
      </w:tr>
      <w:tr w:rsidR="00E33484" w:rsidRPr="00350075" w14:paraId="48424A9D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1315D969" w14:textId="77777777" w:rsidR="00E33484" w:rsidRPr="00350075" w:rsidRDefault="00E33484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Estrategias y optimización</w:t>
            </w:r>
          </w:p>
        </w:tc>
      </w:tr>
      <w:tr w:rsidR="00E33484" w:rsidRPr="00350075" w14:paraId="4227E7F8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32354F17" w14:textId="77777777" w:rsidR="00E33484" w:rsidRPr="00350075" w:rsidRDefault="00E33484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Modelación y simulación</w:t>
            </w:r>
          </w:p>
        </w:tc>
      </w:tr>
      <w:tr w:rsidR="00E33484" w:rsidRPr="00350075" w14:paraId="2992F7E3" w14:textId="77777777" w:rsidTr="00716B2C">
        <w:trPr>
          <w:trHeight w:val="288"/>
          <w:jc w:val="center"/>
        </w:trPr>
        <w:tc>
          <w:tcPr>
            <w:tcW w:w="5840" w:type="dxa"/>
            <w:noWrap/>
            <w:hideMark/>
          </w:tcPr>
          <w:p w14:paraId="4C60686D" w14:textId="77777777" w:rsidR="00E33484" w:rsidRPr="00350075" w:rsidRDefault="00E33484" w:rsidP="00716B2C">
            <w:pPr>
              <w:jc w:val="both"/>
              <w:rPr>
                <w:rFonts w:ascii="Calibri" w:hAnsi="Calibri" w:cs="Calibri"/>
              </w:rPr>
            </w:pPr>
            <w:r w:rsidRPr="00350075">
              <w:rPr>
                <w:rFonts w:ascii="Calibri" w:hAnsi="Calibri" w:cs="Calibri"/>
              </w:rPr>
              <w:t>Integración y socialización</w:t>
            </w:r>
          </w:p>
        </w:tc>
      </w:tr>
    </w:tbl>
    <w:p w14:paraId="474C03D5" w14:textId="77777777" w:rsidR="00E33484" w:rsidRPr="00E0078E" w:rsidRDefault="00E33484" w:rsidP="00E33484">
      <w:pPr>
        <w:rPr>
          <w:lang w:val="es-CO"/>
        </w:rPr>
      </w:pPr>
    </w:p>
    <w:p w14:paraId="5D3436EA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pict w14:anchorId="26B9B2D4">
          <v:rect id="_x0000_i1059" style="width:0;height:1.5pt" o:hralign="center" o:hrstd="t" o:hr="t" fillcolor="#a0a0a0" stroked="f"/>
        </w:pict>
      </w:r>
    </w:p>
    <w:p w14:paraId="372B97E9" w14:textId="77777777" w:rsidR="00E0078E" w:rsidRPr="00E0078E" w:rsidRDefault="00E0078E" w:rsidP="00E0078E">
      <w:pPr>
        <w:rPr>
          <w:b/>
          <w:bCs/>
          <w:lang w:val="es-CO"/>
        </w:rPr>
      </w:pPr>
      <w:r w:rsidRPr="00E0078E">
        <w:rPr>
          <w:b/>
          <w:bCs/>
          <w:lang w:val="es-CO"/>
        </w:rPr>
        <w:t>Laboratorio de diseño bioclimático</w:t>
      </w:r>
    </w:p>
    <w:p w14:paraId="1E6F8483" w14:textId="77777777" w:rsidR="00E0078E" w:rsidRPr="00E0078E" w:rsidRDefault="00E0078E" w:rsidP="00E0078E">
      <w:pPr>
        <w:rPr>
          <w:lang w:val="es-CO"/>
        </w:rPr>
      </w:pPr>
      <w:r w:rsidRPr="00E0078E">
        <w:rPr>
          <w:b/>
          <w:bCs/>
          <w:lang w:val="es-CO"/>
        </w:rPr>
        <w:t>Espacio práctico transversal a toda la ruta</w:t>
      </w:r>
    </w:p>
    <w:p w14:paraId="373B5847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lastRenderedPageBreak/>
        <w:t xml:space="preserve">A lo largo de la formación participarás en un </w:t>
      </w:r>
      <w:r w:rsidRPr="00E0078E">
        <w:rPr>
          <w:b/>
          <w:bCs/>
          <w:lang w:val="es-CO"/>
        </w:rPr>
        <w:t>laboratorio de experimentación y diseño</w:t>
      </w:r>
      <w:r w:rsidRPr="00E0078E">
        <w:rPr>
          <w:lang w:val="es-CO"/>
        </w:rPr>
        <w:t>, donde aplicarás los conocimientos adquiridos en los módulos mediante proyectos prácticos.</w:t>
      </w:r>
    </w:p>
    <w:p w14:paraId="7AB66897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t xml:space="preserve">Este laboratorio permite integrar análisis climático, experiencia humana, eficiencia de recursos y desempeño térmico en el desarrollo de </w:t>
      </w:r>
      <w:r w:rsidRPr="00E0078E">
        <w:rPr>
          <w:b/>
          <w:bCs/>
          <w:lang w:val="es-CO"/>
        </w:rPr>
        <w:t>propuestas arquitectónicas bioclimáticas completas</w:t>
      </w:r>
      <w:r w:rsidRPr="00E0078E">
        <w:rPr>
          <w:lang w:val="es-CO"/>
        </w:rPr>
        <w:t>.</w:t>
      </w:r>
    </w:p>
    <w:p w14:paraId="42D77007" w14:textId="77777777" w:rsidR="00E0078E" w:rsidRPr="00E0078E" w:rsidRDefault="00E0078E" w:rsidP="00E0078E">
      <w:pPr>
        <w:rPr>
          <w:lang w:val="es-CO"/>
        </w:rPr>
      </w:pPr>
      <w:r w:rsidRPr="00E0078E">
        <w:rPr>
          <w:lang w:val="es-CO"/>
        </w:rPr>
        <w:t>Los participantes desarrollan proyectos aplicados que integran herramientas de análisis, simulación y diseño sostenible, fortaleciendo su capacidad para enfrentar desafíos reales del entorno construido.</w:t>
      </w:r>
    </w:p>
    <w:p w14:paraId="1DE6D80F" w14:textId="77777777" w:rsidR="00E0078E" w:rsidRPr="002347C7" w:rsidRDefault="00E0078E">
      <w:pPr>
        <w:rPr>
          <w:lang w:val="es-CO"/>
        </w:rPr>
      </w:pPr>
    </w:p>
    <w:sectPr w:rsidR="00E0078E" w:rsidRPr="002347C7" w:rsidSect="00B23082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F1DC0"/>
    <w:multiLevelType w:val="multilevel"/>
    <w:tmpl w:val="0422E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D032EA"/>
    <w:multiLevelType w:val="multilevel"/>
    <w:tmpl w:val="0B52A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1911A1"/>
    <w:multiLevelType w:val="multilevel"/>
    <w:tmpl w:val="244AA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662535"/>
    <w:multiLevelType w:val="multilevel"/>
    <w:tmpl w:val="4922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FF7D3F"/>
    <w:multiLevelType w:val="multilevel"/>
    <w:tmpl w:val="407C5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8901492">
    <w:abstractNumId w:val="4"/>
  </w:num>
  <w:num w:numId="2" w16cid:durableId="380518652">
    <w:abstractNumId w:val="1"/>
  </w:num>
  <w:num w:numId="3" w16cid:durableId="876240113">
    <w:abstractNumId w:val="2"/>
  </w:num>
  <w:num w:numId="4" w16cid:durableId="1190794995">
    <w:abstractNumId w:val="3"/>
  </w:num>
  <w:num w:numId="5" w16cid:durableId="1312825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B70023"/>
    <w:rsid w:val="00004CC6"/>
    <w:rsid w:val="00044CB6"/>
    <w:rsid w:val="000B0EF7"/>
    <w:rsid w:val="00110AEF"/>
    <w:rsid w:val="001209AA"/>
    <w:rsid w:val="00141E17"/>
    <w:rsid w:val="002347C7"/>
    <w:rsid w:val="0028442F"/>
    <w:rsid w:val="002B7B1B"/>
    <w:rsid w:val="002F64A8"/>
    <w:rsid w:val="003212F3"/>
    <w:rsid w:val="00326BC6"/>
    <w:rsid w:val="003855E7"/>
    <w:rsid w:val="00392493"/>
    <w:rsid w:val="00395A6D"/>
    <w:rsid w:val="00406D66"/>
    <w:rsid w:val="005647B1"/>
    <w:rsid w:val="00590097"/>
    <w:rsid w:val="006B419B"/>
    <w:rsid w:val="006B49B3"/>
    <w:rsid w:val="007A5D76"/>
    <w:rsid w:val="007E5956"/>
    <w:rsid w:val="00817845"/>
    <w:rsid w:val="008C2833"/>
    <w:rsid w:val="008C6C50"/>
    <w:rsid w:val="009058F1"/>
    <w:rsid w:val="009175B7"/>
    <w:rsid w:val="00932052"/>
    <w:rsid w:val="00944B3E"/>
    <w:rsid w:val="0099411B"/>
    <w:rsid w:val="009E5649"/>
    <w:rsid w:val="00A10976"/>
    <w:rsid w:val="00A10BAB"/>
    <w:rsid w:val="00AB76F4"/>
    <w:rsid w:val="00B23082"/>
    <w:rsid w:val="00B23284"/>
    <w:rsid w:val="00B702F1"/>
    <w:rsid w:val="00BC6E62"/>
    <w:rsid w:val="00BD7779"/>
    <w:rsid w:val="00BF608C"/>
    <w:rsid w:val="00C2649F"/>
    <w:rsid w:val="00D261E3"/>
    <w:rsid w:val="00D26E19"/>
    <w:rsid w:val="00D60ED7"/>
    <w:rsid w:val="00E0078E"/>
    <w:rsid w:val="00E33484"/>
    <w:rsid w:val="00F270EE"/>
    <w:rsid w:val="00FF41CA"/>
    <w:rsid w:val="1AB70023"/>
    <w:rsid w:val="306B9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7DB0"/>
  <w15:chartTrackingRefBased/>
  <w15:docId w15:val="{759A1F6F-3050-4C91-BB6F-97897A8E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D77FA93FF1934ABEA20CADE326BBE3" ma:contentTypeVersion="16" ma:contentTypeDescription="Crear nuevo documento." ma:contentTypeScope="" ma:versionID="83e1af3fd4c89b404fbae03e9917c8c4">
  <xsd:schema xmlns:xsd="http://www.w3.org/2001/XMLSchema" xmlns:xs="http://www.w3.org/2001/XMLSchema" xmlns:p="http://schemas.microsoft.com/office/2006/metadata/properties" xmlns:ns2="32c3fe20-6943-4b81-a9f8-3e7070a801ab" xmlns:ns3="e7c4cb09-3cf8-43b3-a472-5a6d8e8f8c24" targetNamespace="http://schemas.microsoft.com/office/2006/metadata/properties" ma:root="true" ma:fieldsID="996ec76aeb07f81776a9f2783e3fd3b8" ns2:_="" ns3:_="">
    <xsd:import namespace="32c3fe20-6943-4b81-a9f8-3e7070a801ab"/>
    <xsd:import namespace="e7c4cb09-3cf8-43b3-a472-5a6d8e8f8c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3fe20-6943-4b81-a9f8-3e7070a80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0a65324e-4cf1-4843-a632-52bc774423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4cb09-3cf8-43b3-a472-5a6d8e8f8c2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ba1bf65-54af-4018-9fec-972bc3f9974b}" ma:internalName="TaxCatchAll" ma:showField="CatchAllData" ma:web="e7c4cb09-3cf8-43b3-a472-5a6d8e8f8c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c4cb09-3cf8-43b3-a472-5a6d8e8f8c24" xsi:nil="true"/>
    <lcf76f155ced4ddcb4097134ff3c332f xmlns="32c3fe20-6943-4b81-a9f8-3e7070a801a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9B986-1C89-41B3-B2B0-2BF2374EEB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D28549-25DB-43FA-BE58-51F899E9B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c3fe20-6943-4b81-a9f8-3e7070a801ab"/>
    <ds:schemaRef ds:uri="e7c4cb09-3cf8-43b3-a472-5a6d8e8f8c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A88DAA-6E1C-4E4B-9AE9-B1D48DAAA6DB}">
  <ds:schemaRefs>
    <ds:schemaRef ds:uri="http://schemas.microsoft.com/office/2006/metadata/properties"/>
    <ds:schemaRef ds:uri="http://schemas.microsoft.com/office/infopath/2007/PartnerControls"/>
    <ds:schemaRef ds:uri="e7c4cb09-3cf8-43b3-a472-5a6d8e8f8c24"/>
    <ds:schemaRef ds:uri="32c3fe20-6943-4b81-a9f8-3e7070a801ab"/>
  </ds:schemaRefs>
</ds:datastoreItem>
</file>

<file path=customXml/itemProps4.xml><?xml version="1.0" encoding="utf-8"?>
<ds:datastoreItem xmlns:ds="http://schemas.openxmlformats.org/officeDocument/2006/customXml" ds:itemID="{08883DD4-1972-4B15-9BC5-EF1E10B3A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1319</Words>
  <Characters>7259</Characters>
  <Application>Microsoft Office Word</Application>
  <DocSecurity>0</DocSecurity>
  <Lines>60</Lines>
  <Paragraphs>17</Paragraphs>
  <ScaleCrop>false</ScaleCrop>
  <Company/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Yury Andrea Hernandez Duque</dc:creator>
  <cp:keywords/>
  <dc:description/>
  <cp:lastModifiedBy>Sandra Milena Arias.</cp:lastModifiedBy>
  <cp:revision>28</cp:revision>
  <dcterms:created xsi:type="dcterms:W3CDTF">2025-11-19T21:52:00Z</dcterms:created>
  <dcterms:modified xsi:type="dcterms:W3CDTF">2026-03-09T14:44:00Z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0x01010013D77FA93FF1934ABEA20CADE326BBE3</vt:lpwstr>
  </property>
  <property fmtid="{D5CDD505-2E9C-101B-9397-08002B2CF9AE}" pid="3" name="MediaServiceImageTags">
    <vt:lpwstr/>
  </property>
</Properties>
</file>