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4DBA8" w14:textId="26391F6A" w:rsidR="0071059E" w:rsidRDefault="0071059E">
      <w:r w:rsidRPr="0071059E">
        <w:drawing>
          <wp:inline distT="0" distB="0" distL="0" distR="0" wp14:anchorId="7876ED96" wp14:editId="6B2A15C6">
            <wp:extent cx="5612130" cy="2388870"/>
            <wp:effectExtent l="0" t="0" r="7620" b="0"/>
            <wp:docPr id="3171611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16115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8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05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59E"/>
    <w:rsid w:val="0071059E"/>
    <w:rsid w:val="00F6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4C8A0"/>
  <w15:chartTrackingRefBased/>
  <w15:docId w15:val="{FD10AB41-EDEA-4339-AFAC-44A0F7EF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0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0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05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0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05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0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0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0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0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0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0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0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059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059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059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059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059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059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0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0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0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0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0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059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059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059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0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059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05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AVILA SANDRA MILENA</dc:creator>
  <cp:keywords/>
  <dc:description/>
  <cp:lastModifiedBy>LOPEZ AVILA SANDRA MILENA</cp:lastModifiedBy>
  <cp:revision>1</cp:revision>
  <dcterms:created xsi:type="dcterms:W3CDTF">2026-06-23T01:02:00Z</dcterms:created>
  <dcterms:modified xsi:type="dcterms:W3CDTF">2026-06-23T01:03:00Z</dcterms:modified>
</cp:coreProperties>
</file>