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7d584e6eb42d3" /><Relationship Type="http://schemas.openxmlformats.org/package/2006/relationships/metadata/core-properties" Target="/package/services/metadata/core-properties/dcaa03acd90949c3ac43bb10b49c79d7.psmdcp" Id="R6b59bef445ca440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620" w:lineRule="exact"/>
        <w:ind w:left="7580" w:right="1720" w:hanging="6580" w:firstLine="0"/>
        <w:jc w:val="right"/>
        <w:rPr>
          <w:sz w:val="34"/>
        </w:rPr>
      </w:pPr>
      <w:r>
        <w:rPr>
          <w:rFonts w:hint="eastAsia" w:ascii="Calibri" w:hAnsi="Calibri" w:eastAsia="Calibri"/>
          <w:b/>
          <w:color w:val="000000"/>
          <w:sz w:val="34"/>
        </w:rPr>
        <w:t xml:space="preserve">UNIVERSIDAD DE</w:t>
      </w:r>
      <w:r>
        <w:rPr>
          <w:rFonts w:hint="eastAsia" w:ascii="Calibri" w:hAnsi="Calibri" w:eastAsia="Calibri"/>
          <w:color w:val="000000"/>
          <w:sz w:val="34"/>
        </w:rPr>
        <w:t xml:space="preserve"> </w:t>
      </w:r>
      <w:r>
        <w:rPr>
          <w:rFonts w:hint="eastAsia" w:ascii="Calibri" w:hAnsi="Calibri" w:eastAsia="Calibri"/>
          <w:b/>
          <w:color w:val="000000"/>
          <w:sz w:val="22"/>
        </w:rPr>
        <w:t xml:space="preserve">UNIVERSIDAD DE SAN BUENAVENTURA</w: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6718300</wp:posOffset>
                </wp:positionH>
                <wp:positionV relativeFrom="page">
                  <wp:posOffset>1701800</wp:posOffset>
                </wp:positionV>
                <wp:extent cx="1003300" cy="127000"/>
                <wp:effectExtent l="0" t="0" r="63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220" w:lineRule="exact"/>
                              <w:ind w:firstLine="0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b/>
                                <w:color w:val="000000"/>
                                <w:sz w:val="22"/>
                              </w:rPr>
                              <w:t xml:space="preserve">NIT:890307400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" style="position:absolute;left:0pt;margin-left:529.0pt;margin-top:134.0pt;height:10.0pt;width:79.0pt;z-index:639210436288358776;mso-width-relative:page;mso-height-relative:page;mso-position-vertical-relative:page;mso-position-horizontal-relative:page;" coordsize="21600,21600" o:spid="_x0000_s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20" w:lineRule="exact"/>
                        <w:ind w:firstLine="0"/>
                        <w:jc w:val="both"/>
                        <w:rPr>
                          <w:sz w:val="22"/>
                        </w:rPr>
                      </w:pPr>
                      <w:r>
                        <w:rPr>
                          <w:rFonts w:hint="eastAsia" w:ascii="Calibri" w:hAnsi="Calibri" w:eastAsia="Calibri"/>
                          <w:b/>
                          <w:color w:val="000000"/>
                          <w:sz w:val="22"/>
                        </w:rPr>
                        <w:t xml:space="preserve">NIT:890307400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1104900</wp:posOffset>
            </wp:positionH>
            <wp:positionV relativeFrom="page">
              <wp:posOffset>1460500</wp:posOffset>
            </wp:positionV>
            <wp:extent cx="660400" cy="990600"/>
            <wp:effectExtent l="0" t="0" r="2540" b="4445"/>
            <wp:wrapNone/>
            <wp:docPr id="4" nam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7244b296146f437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0" distR="0" simplePos="0" relativeHeight="0" behindDoc="0" locked="0" layoutInCell="1" allowOverlap="1">
                <wp:simplePos x="0" y="0"/>
                <wp:positionH relativeFrom="page">
                  <wp:posOffset>4584700</wp:posOffset>
                </wp:positionH>
                <wp:positionV relativeFrom="page">
                  <wp:posOffset>3314700</wp:posOffset>
                </wp:positionV>
                <wp:extent cx="5435600" cy="279400"/>
                <wp:effectExtent l="0" t="0" r="635" b="14605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pict>
                                <v:rect style="width:426pt;height:1pt" o:hr="true" o:hrstd="true" o:hrnoshade="true" o:hrpct="0" o:hralign="center" fillcolor="#000000" stroked="false"/>
                              </w:pic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" style="position:absolute;left:0pt;margin-left:361.0pt;margin-top:261.0pt;height:22.0pt;width:428.0pt;z-index:639210436288363502;mso-width-relative:page;mso-height-relative:page;mso-position-vertical-relative:page;mso-position-horizontal-relative:page;" coordsize="21600,21600" o:spid="_x0000_s6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fill on="true" focussize="0,0"/>
                <v:stroke on="false" weight="0.5pt"/>
                <v:imagedata o:title=""/>
                <o:lock v:ext="edit" aspectratio="false"/>
                <v:textbox inset="0mm,0mm,0mm,0mm">
                  <w:txbxContent>
                    <w:p>
                      <w:r>
                        <w:pict>
                          <v:rect style="width:426pt;height:1pt" o:hr="true" o:hrstd="true" o:hrnoshade="true" o:hrpct="0" o:hralign="center" fillcolor="#000000" stroked="false"/>
                        </w:pic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false"/>
        <w:autoSpaceDN w:val="false"/>
        <w:tabs>
          <w:tab w:val="left" w:leader="none" w:pos="6780"/>
        </w:tabs>
        <w:spacing w:before="0" w:after="0" w:line="420" w:lineRule="exact"/>
        <w:ind w:firstLine="1000"/>
        <w:jc w:val="both"/>
        <w:rPr>
          <w:sz w:val="34"/>
        </w:rPr>
      </w:pPr>
      <w:r>
        <w:rPr>
          <w:rFonts w:hint="eastAsia" w:ascii="Calibri" w:hAnsi="Calibri" w:eastAsia="Calibri"/>
          <w:b/>
          <w:color w:val="000000"/>
          <w:sz w:val="34"/>
        </w:rPr>
        <w:t xml:space="preserve">SAN BUENAVENTURA</w:t>
      </w:r>
      <w:r>
        <w:rPr>
          <w:rFonts w:hint="eastAsia" w:ascii="Calibri" w:hAnsi="Calibri" w:eastAsia="Calibri"/>
          <w:color w:val="000000"/>
          <w:sz w:val="34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SISTEMA DE INFORMACION FINANCIERO - TESORERIA</w:t>
      </w:r>
    </w:p>
    <w:p>
      <w:pPr>
        <w:autoSpaceDE w:val="false"/>
        <w:autoSpaceDN w:val="false"/>
        <w:tabs>
          <w:tab w:val="left" w:leader="none" w:pos="8680"/>
        </w:tabs>
        <w:spacing w:before="0" w:after="0" w:line="300" w:lineRule="exact"/>
        <w:ind w:firstLine="100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BOGOTÁ·MEDELLIN·CALI·CARTAGENA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RECIBO DE CAJA</w:t>
      </w:r>
    </w:p>
    <w:p>
      <w:pPr>
        <w:autoSpaceDE w:val="false"/>
        <w:autoSpaceDN w:val="false"/>
        <w:spacing w:before="0" w:after="0" w:line="285" w:lineRule="exact"/>
        <w:ind w:firstLine="0"/>
        <w:jc w:val="both"/>
        <w:rPr>
          <w:sz w:val="22"/>
        </w:rPr>
        <w:rPr>
          <w:rFonts w:hint="eastAsia" w:ascii="SimSun" w:hAnsi="SimSun" w:eastAsia="SimSun"/>
          <w:color w:val="000000"/>
          <w:sz w:val="22"/>
        </w:rPr>
      </w:pPr>
    </w:p>
    <w:p>
      <w:pPr>
        <w:autoSpaceDE w:val="false"/>
        <w:autoSpaceDN w:val="false"/>
        <w:tabs>
          <w:tab w:val="left" w:leader="none" w:pos="2200"/>
          <w:tab w:val="left" w:leader="none" w:pos="4860"/>
        </w:tabs>
        <w:spacing w:before="0" w:after="0" w:line="554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Fecha: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30/07/2026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15:51:56</w:t>
      </w:r>
    </w:p>
    <w:p>
      <w:pPr>
        <w:autoSpaceDE w:val="false"/>
        <w:autoSpaceDN w:val="false"/>
        <w:tabs>
          <w:tab w:val="left" w:leader="none" w:pos="2200"/>
          <w:tab w:val="left" w:leader="none" w:pos="4860"/>
        </w:tabs>
        <w:spacing w:before="0" w:after="0" w:line="24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No Recibo: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35104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Contzdo</w:t>
      </w:r>
    </w:p>
    <w:p>
      <w:pPr>
        <w:autoSpaceDE w:val="false"/>
        <w:autoSpaceDN w:val="false"/>
        <w:tabs>
          <w:tab w:val="left" w:leader="none" w:pos="2200"/>
        </w:tabs>
        <w:spacing w:before="0" w:after="0" w:line="2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Nombre: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HERNANDEZ JIMENEZ,MARIA ISABEL</w:t>
      </w:r>
    </w:p>
    <w:p>
      <w:pPr>
        <w:autoSpaceDE w:val="false"/>
        <w:autoSpaceDN w:val="false"/>
        <w:tabs>
          <w:tab w:val="left" w:leader="none" w:pos="2200"/>
          <w:tab w:val="left" w:leader="none" w:pos="7760"/>
          <w:tab w:val="left" w:leader="none" w:pos="9380"/>
        </w:tabs>
        <w:spacing w:before="0" w:after="0" w:line="24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Oficina: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MED</w:t>
      </w:r>
      <w:r>
        <w:rPr>
          <w:rFonts w:hint="eastAsia" w:ascii="Calibri" w:hAnsi="Calibri" w:eastAsia="Calibri"/>
          <w:b/>
          <w:u w:val="single"/>
          <w:color w:val="000000"/>
          <w:sz w:val="22"/>
        </w:rPr>
        <w:t xml:space="preserve">_</w:t>
      </w:r>
      <w:r>
        <w:rPr>
          <w:rFonts w:hint="eastAsia" w:ascii="Calibri" w:hAnsi="Calibri" w:eastAsia="Calibri"/>
          <w:b/>
          <w:color w:val="000000"/>
          <w:sz w:val="22"/>
        </w:rPr>
        <w:t xml:space="preserve">CAJA2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ID: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30000153398</w:t>
      </w:r>
    </w:p>
    <w:p>
      <w:pPr>
        <w:autoSpaceDE w:val="false"/>
        <w:autoSpaceDN w:val="false"/>
        <w:tabs>
          <w:tab w:val="left" w:leader="none" w:pos="2200"/>
          <w:tab w:val="left" w:leader="none" w:pos="7760"/>
          <w:tab w:val="left" w:leader="none" w:pos="9380"/>
        </w:tabs>
        <w:spacing w:before="0" w:after="0" w:line="2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Caja: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LACHAVERRAA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Registro: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RE002</w:t>
      </w:r>
    </w:p>
    <w:p>
      <w:pPr>
        <w:autoSpaceDE w:val="false"/>
        <w:autoSpaceDN w:val="false"/>
        <w:spacing w:before="0" w:after="0" w:line="4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Cargos Cubiertos p/Pago</w:t>
      </w:r>
    </w:p>
    <w:p>
      <w:pPr>
        <w:autoSpaceDE w:val="false"/>
        <w:autoSpaceDN w:val="false"/>
        <w:tabs>
          <w:tab w:val="left" w:leader="none" w:pos="3400"/>
          <w:tab w:val="left" w:leader="none" w:pos="7760"/>
          <w:tab w:val="left" w:leader="none" w:pos="11620"/>
        </w:tabs>
        <w:spacing w:before="0" w:after="0" w:line="2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Tipo ítem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No Cuenta</w:t>
      </w:r>
      <w:r>
        <w:rPr>
          <w:rFonts w:hint="eastAsia" w:ascii="Calibri" w:hAnsi="Calibri" w:eastAsia="Calibri"/>
          <w:color w:val="000000"/>
          <w:sz w:val="22"/>
        </w:rPr>
        <w:t xml:space="preserve">  </w:t>
      </w:r>
      <w:r>
        <w:rPr>
          <w:rFonts w:hint="eastAsia" w:ascii="Calibri" w:hAnsi="Calibri" w:eastAsia="Calibri"/>
          <w:b/>
          <w:color w:val="000000"/>
          <w:sz w:val="22"/>
        </w:rPr>
        <w:t xml:space="preserve">No Factura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Ciclo Lectivo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Importe</w:t>
      </w:r>
    </w:p>
    <w:p>
      <w:pPr>
        <w:autoSpaceDE w:val="false"/>
        <w:autoSpaceDN w:val="false"/>
        <w:tabs>
          <w:tab w:val="left" w:leader="none" w:pos="3400"/>
          <w:tab w:val="left" w:leader="none" w:pos="7760"/>
          <w:tab w:val="left" w:leader="none" w:pos="12740"/>
        </w:tabs>
        <w:spacing w:before="0" w:after="0" w:line="440" w:lineRule="exact"/>
        <w:ind w:left="11640" w:right="100" w:hanging="1164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MED CERTIFICADO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VAR001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SEGUNDO PERIODO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COP </w:t>
      </w:r>
      <w:r>
        <w:rPr>
          <w:rFonts w:hint="eastAsia" w:ascii="Calibri" w:hAnsi="Calibri" w:eastAsia="Calibri"/>
          <w:color w:val="000000"/>
          <w:sz w:val="22"/>
        </w:rPr>
        <w:t xml:space="preserve">22.500,00</w:t>
      </w:r>
    </w:p>
    <w:p>
      <w:pPr>
        <w:autoSpaceDE w:val="false"/>
        <w:autoSpaceDN w:val="false"/>
        <w:tabs>
          <w:tab w:val="left" w:leader="none" w:pos="7760"/>
        </w:tabs>
        <w:spacing w:before="0" w:after="0" w:line="2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ACADEMICO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ACADÉMICO 2026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7010400</wp:posOffset>
            </wp:positionH>
            <wp:positionV relativeFrom="paragraph">
              <wp:posOffset>50800</wp:posOffset>
            </wp:positionV>
            <wp:extent cx="1003300" cy="1384300"/>
            <wp:effectExtent l="0" t="0" r="2540" b="4445"/>
            <wp:wrapNone/>
            <wp:docPr id="7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0906c30464f8498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tabs>
          <w:tab w:val="left" w:leader="none" w:pos="11620"/>
        </w:tabs>
        <w:spacing w:before="0" w:after="0" w:line="5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Total Cargos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22.500,00  COP</w:t>
      </w:r>
    </w:p>
    <w:p>
      <w:pPr>
        <w:autoSpaceDE w:val="false"/>
        <w:autoSpaceDN w:val="false"/>
        <w:spacing w:before="0" w:after="0" w:line="5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Menos Pagos</w:t>
      </w:r>
    </w:p>
    <w:p>
      <w:pPr>
        <w:autoSpaceDE w:val="false"/>
        <w:autoSpaceDN w:val="false"/>
        <w:tabs>
          <w:tab w:val="left" w:leader="none" w:pos="4480"/>
          <w:tab w:val="left" w:leader="none" w:pos="11620"/>
        </w:tabs>
        <w:spacing w:before="0" w:after="0" w:line="30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Forma Pago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No Cheque/Tarjeta Crédito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b/>
          <w:color w:val="000000"/>
          <w:sz w:val="22"/>
        </w:rPr>
        <w:t xml:space="preserve">Importe</w:t>
      </w:r>
    </w:p>
    <w:p>
      <w:pPr>
        <w:autoSpaceDE w:val="false"/>
        <w:autoSpaceDN w:val="false"/>
        <w:tabs>
          <w:tab w:val="left" w:leader="none" w:pos="11620"/>
        </w:tabs>
        <w:spacing w:before="0" w:after="0" w:line="2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EFECTIVO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22.500,00  COP</w:t>
      </w:r>
    </w:p>
    <w:p>
      <w:pPr>
        <w:autoSpaceDE w:val="false"/>
        <w:autoSpaceDN w:val="false"/>
        <w:tabs>
          <w:tab w:val="left" w:leader="none" w:pos="11620"/>
        </w:tabs>
        <w:spacing w:before="0" w:after="0" w:line="30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Total Pagos</w:t>
      </w:r>
      <w:r>
        <w:rPr>
          <w:rFonts w:hint="eastAsia" w:ascii="Calibri" w:hAnsi="Calibri" w:eastAsia="Calibri"/>
          <w:color w:val="000000"/>
          <w:sz w:val="22"/>
        </w:rPr>
        <w:tab/>
      </w:r>
      <w:r>
        <w:rPr>
          <w:rFonts w:hint="eastAsia" w:ascii="Calibri" w:hAnsi="Calibri" w:eastAsia="Calibri"/>
          <w:color w:val="000000"/>
          <w:sz w:val="22"/>
        </w:rPr>
        <w:t xml:space="preserve">22.500,00  COP</w:t>
      </w:r>
    </w:p>
    <w:p>
      <w:pPr>
        <w:autoSpaceDE w:val="false"/>
        <w:autoSpaceDN w:val="false"/>
        <w:spacing w:before="0" w:after="0" w:line="5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VALOR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b/>
          <w:color w:val="000000"/>
          <w:sz w:val="22"/>
        </w:rPr>
        <w:t xml:space="preserve">EN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b/>
          <w:color w:val="000000"/>
          <w:sz w:val="22"/>
        </w:rPr>
        <w:t xml:space="preserve">LETRAS</w:t>
      </w:r>
      <w:r>
        <w:rPr>
          <w:rFonts w:hint="eastAsia" w:ascii="Calibri" w:hAnsi="Calibri" w:eastAsia="Calibri"/>
          <w:color w:val="000000"/>
          <w:sz w:val="22"/>
        </w:rPr>
        <w:t xml:space="preserve">: VEINTIDOS MIL QUINIENTOS PESOS M/CTE. ($ 22.500,00)</w:t>
      </w:r>
    </w:p>
    <w:sectPr>
      <w:type w:val="continuous"/>
      <w:pgSz w:w="16840" w:h="11000" w:orient="landscape"/>
      <w:pgMar w:top="2280" w:right="1720" w:bottom="1580" w:left="1720" w:header="1140" w:footer="78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image" Target="/media/image.jpg" Id="R7244b296146f437c" /><Relationship Type="http://schemas.openxmlformats.org/officeDocument/2006/relationships/image" Target="/media/image2.jpg" Id="R0906c30464f8498c" /></Relationships>
</file>