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8EA11" w14:textId="7F2AE439" w:rsidR="00D45127" w:rsidRDefault="0082279B">
      <w:r>
        <w:rPr>
          <w:noProof/>
        </w:rPr>
        <w:drawing>
          <wp:inline distT="0" distB="0" distL="0" distR="0" wp14:anchorId="2B8255D8" wp14:editId="28265EC1">
            <wp:extent cx="5612130" cy="3729355"/>
            <wp:effectExtent l="0" t="0" r="762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512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9B"/>
    <w:rsid w:val="0082279B"/>
    <w:rsid w:val="00D4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3E91"/>
  <w15:chartTrackingRefBased/>
  <w15:docId w15:val="{508F163A-9F21-4886-A032-924DCB7E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David Duque Martínez</dc:creator>
  <cp:keywords/>
  <dc:description/>
  <cp:lastModifiedBy>Juan David Duque Martínez</cp:lastModifiedBy>
  <cp:revision>1</cp:revision>
  <dcterms:created xsi:type="dcterms:W3CDTF">2026-08-18T18:04:00Z</dcterms:created>
  <dcterms:modified xsi:type="dcterms:W3CDTF">2026-08-18T18:04:00Z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2f74b9e5-0f7c-4365-9930-17712f649423</vt:lpwstr>
  </property>
</Properties>
</file>