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EEE34" w14:textId="19E3C1FD" w:rsidR="000817F7" w:rsidRDefault="000817F7">
      <w:r w:rsidRPr="000817F7">
        <w:drawing>
          <wp:inline distT="0" distB="0" distL="0" distR="0" wp14:anchorId="5195D090" wp14:editId="7B6F135A">
            <wp:extent cx="3839111" cy="5010849"/>
            <wp:effectExtent l="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39111" cy="5010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17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7F7"/>
    <w:rsid w:val="000817F7"/>
    <w:rsid w:val="00E5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992D8"/>
  <w15:chartTrackingRefBased/>
  <w15:docId w15:val="{3A42DC06-C96F-4C89-918B-A5651E6430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8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8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817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817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817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817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817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817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817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817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817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817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817F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817F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817F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817F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817F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817F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817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17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817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817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8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817F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817F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817F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817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817F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817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ACEVEDO VASQUEZ ISABELLA</dc:creator>
  <cp:keywords/>
  <dc:description/>
  <cp:lastModifiedBy>ACEVEDO VASQUEZ ISABELLA</cp:lastModifiedBy>
  <cp:revision>1</cp:revision>
  <dcterms:created xsi:type="dcterms:W3CDTF">2025-10-28T01:38:00Z</dcterms:created>
  <dcterms:modified xsi:type="dcterms:W3CDTF">2025-10-28T01:40:00Z</dcterms:modified>
</cp:coreProperties>
</file>