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12854" w14:textId="79A64E05" w:rsidR="007E341F" w:rsidRDefault="007E341F" w:rsidP="007E341F">
      <w:pPr>
        <w:jc w:val="center"/>
        <w:rPr>
          <w:b/>
          <w:bCs/>
        </w:rPr>
      </w:pPr>
      <w:r>
        <w:rPr>
          <w:b/>
          <w:bCs/>
        </w:rPr>
        <w:t>Cambios en el micrositio de la Vicerrectoría para la Identidad y el Bienestar Institucional</w:t>
      </w:r>
      <w:r w:rsidR="00BF3216">
        <w:rPr>
          <w:b/>
          <w:bCs/>
        </w:rPr>
        <w:t>, en el apartado del CIDEH</w:t>
      </w:r>
    </w:p>
    <w:p w14:paraId="02E3F6CA" w14:textId="77777777" w:rsidR="007E341F" w:rsidRDefault="007E341F" w:rsidP="007E341F">
      <w:pPr>
        <w:jc w:val="both"/>
      </w:pPr>
    </w:p>
    <w:p w14:paraId="772B3C79" w14:textId="742BF1DF" w:rsidR="007E341F" w:rsidRPr="00BF3216" w:rsidRDefault="007E341F" w:rsidP="007E341F">
      <w:pPr>
        <w:jc w:val="both"/>
        <w:rPr>
          <w:color w:val="EE0000"/>
        </w:rPr>
      </w:pPr>
      <w:r w:rsidRPr="00BF3216">
        <w:rPr>
          <w:color w:val="EE0000"/>
        </w:rPr>
        <w:t xml:space="preserve">Lo que aparece en verde son los cambios, lo que aparece </w:t>
      </w:r>
      <w:r w:rsidR="004E0DE7" w:rsidRPr="00BF3216">
        <w:rPr>
          <w:color w:val="EE0000"/>
        </w:rPr>
        <w:t xml:space="preserve">escrito </w:t>
      </w:r>
      <w:r w:rsidRPr="00BF3216">
        <w:rPr>
          <w:color w:val="EE0000"/>
        </w:rPr>
        <w:t>en Rojo son comentarios que no deben ir en los cambios.</w:t>
      </w:r>
    </w:p>
    <w:p w14:paraId="092E4040" w14:textId="110B387D" w:rsidR="007E341F" w:rsidRPr="00BF3216" w:rsidRDefault="004E0DE7" w:rsidP="007E341F">
      <w:pPr>
        <w:rPr>
          <w:color w:val="EE0000"/>
        </w:rPr>
      </w:pPr>
      <w:r w:rsidRPr="00BF3216">
        <w:rPr>
          <w:color w:val="EE0000"/>
        </w:rPr>
        <w:t xml:space="preserve">Los enlaces que van al final de cada pestaña se deben adjuntar, excepto en la pestaña del comité de Bioética, donde no se deben adjuntar las dos </w:t>
      </w:r>
      <w:r w:rsidR="00BF3216" w:rsidRPr="00BF3216">
        <w:rPr>
          <w:color w:val="EE0000"/>
        </w:rPr>
        <w:t>R</w:t>
      </w:r>
      <w:r w:rsidRPr="00BF3216">
        <w:rPr>
          <w:color w:val="EE0000"/>
        </w:rPr>
        <w:t xml:space="preserve">esoluciones de </w:t>
      </w:r>
      <w:r w:rsidR="00BF3216" w:rsidRPr="00BF3216">
        <w:rPr>
          <w:color w:val="EE0000"/>
        </w:rPr>
        <w:t>R</w:t>
      </w:r>
      <w:r w:rsidRPr="00BF3216">
        <w:rPr>
          <w:color w:val="EE0000"/>
        </w:rPr>
        <w:t>ectoría</w:t>
      </w:r>
      <w:r w:rsidR="00BF3216" w:rsidRPr="00BF3216">
        <w:rPr>
          <w:color w:val="EE0000"/>
        </w:rPr>
        <w:t xml:space="preserve"> y se debe cambiar por la</w:t>
      </w:r>
      <w:r w:rsidRPr="00BF3216">
        <w:rPr>
          <w:color w:val="EE0000"/>
        </w:rPr>
        <w:t xml:space="preserve"> </w:t>
      </w:r>
      <w:r w:rsidR="00BF3216" w:rsidRPr="00BF3216">
        <w:rPr>
          <w:color w:val="EE0000"/>
        </w:rPr>
        <w:t>R</w:t>
      </w:r>
      <w:r w:rsidRPr="00BF3216">
        <w:rPr>
          <w:color w:val="EE0000"/>
        </w:rPr>
        <w:t xml:space="preserve">esolución de </w:t>
      </w:r>
      <w:r w:rsidR="00BF3216" w:rsidRPr="00BF3216">
        <w:rPr>
          <w:color w:val="EE0000"/>
        </w:rPr>
        <w:t>R</w:t>
      </w:r>
      <w:r w:rsidRPr="00BF3216">
        <w:rPr>
          <w:color w:val="EE0000"/>
        </w:rPr>
        <w:t>ectoría 048 de 2025</w:t>
      </w:r>
      <w:r w:rsidR="00BF3216" w:rsidRPr="00BF3216">
        <w:rPr>
          <w:color w:val="EE0000"/>
        </w:rPr>
        <w:t>, la cual se anexa con este mensaje</w:t>
      </w:r>
      <w:r w:rsidRPr="00BF3216">
        <w:rPr>
          <w:color w:val="EE0000"/>
        </w:rPr>
        <w:t xml:space="preserve">. </w:t>
      </w:r>
    </w:p>
    <w:p w14:paraId="25588911" w14:textId="1F1524B7" w:rsidR="007E341F" w:rsidRPr="007E341F" w:rsidRDefault="007E341F" w:rsidP="007E341F">
      <w:pPr>
        <w:rPr>
          <w:b/>
          <w:bCs/>
        </w:rPr>
      </w:pPr>
      <w:r w:rsidRPr="007E341F">
        <w:rPr>
          <w:b/>
          <w:bCs/>
        </w:rPr>
        <w:t>CIDEH: pensamiento crítico con alma franciscana</w:t>
      </w:r>
    </w:p>
    <w:p w14:paraId="508F088C" w14:textId="3E54E05C" w:rsidR="007E341F" w:rsidRDefault="007E341F" w:rsidP="007E341F">
      <w:r w:rsidRPr="007E341F">
        <w:t>El CIDEH es el corazón de la formación humanística en la Universidad. Desde este Centro, articulamos reflexiones, acciones y procesos educativos que abordan temas clave como</w:t>
      </w:r>
      <w:r w:rsidRPr="007E341F">
        <w:rPr>
          <w:highlight w:val="green"/>
        </w:rPr>
        <w:t>:</w:t>
      </w:r>
      <w:r w:rsidRPr="007E341F">
        <w:rPr>
          <w:highlight w:val="green"/>
        </w:rPr>
        <w:t xml:space="preserve"> </w:t>
      </w:r>
      <w:r w:rsidRPr="007E341F">
        <w:rPr>
          <w:highlight w:val="green"/>
        </w:rPr>
        <w:t>la identidad institucional</w:t>
      </w:r>
      <w:r w:rsidRPr="007E341F">
        <w:rPr>
          <w:highlight w:val="green"/>
        </w:rPr>
        <w:t xml:space="preserve">, </w:t>
      </w:r>
      <w:r w:rsidRPr="007E341F">
        <w:rPr>
          <w:highlight w:val="green"/>
        </w:rPr>
        <w:t>el proyecto de vida</w:t>
      </w:r>
      <w:r w:rsidRPr="007E341F">
        <w:rPr>
          <w:highlight w:val="green"/>
        </w:rPr>
        <w:t xml:space="preserve">, </w:t>
      </w:r>
      <w:r w:rsidRPr="007E341F">
        <w:rPr>
          <w:highlight w:val="green"/>
        </w:rPr>
        <w:t xml:space="preserve">la formación ciudadana, la </w:t>
      </w:r>
      <w:r w:rsidRPr="007E341F">
        <w:rPr>
          <w:highlight w:val="green"/>
        </w:rPr>
        <w:t>ética</w:t>
      </w:r>
      <w:r w:rsidRPr="007E341F">
        <w:rPr>
          <w:highlight w:val="green"/>
        </w:rPr>
        <w:t xml:space="preserve"> </w:t>
      </w:r>
      <w:r w:rsidRPr="007E341F">
        <w:rPr>
          <w:highlight w:val="green"/>
        </w:rPr>
        <w:t xml:space="preserve">y </w:t>
      </w:r>
      <w:r w:rsidRPr="007E341F">
        <w:rPr>
          <w:highlight w:val="green"/>
        </w:rPr>
        <w:t>la ecología integral</w:t>
      </w:r>
      <w:r w:rsidRPr="007E341F">
        <w:t>. Todo, con una mirada interdisciplinaria, crítica y profundamente humana. Contamos con diversas estrategias que acompañan tu proceso de formación:</w:t>
      </w:r>
    </w:p>
    <w:p w14:paraId="070EF190" w14:textId="77777777" w:rsidR="007E341F" w:rsidRDefault="007E341F" w:rsidP="007E341F"/>
    <w:p w14:paraId="6D38ED6B" w14:textId="1608C263" w:rsidR="007E341F" w:rsidRDefault="007E341F" w:rsidP="007E341F">
      <w:pPr>
        <w:rPr>
          <w:b/>
          <w:bCs/>
        </w:rPr>
      </w:pPr>
      <w:r w:rsidRPr="007E341F">
        <w:rPr>
          <w:b/>
          <w:bCs/>
        </w:rPr>
        <w:t>Proyecto Tau: un viaje para transformar el mundo</w:t>
      </w:r>
      <w:r>
        <w:rPr>
          <w:b/>
          <w:bCs/>
        </w:rPr>
        <w:t>:</w:t>
      </w:r>
    </w:p>
    <w:p w14:paraId="0E12E644" w14:textId="77777777" w:rsidR="007E341F" w:rsidRDefault="007E341F" w:rsidP="007E341F">
      <w:pPr>
        <w:rPr>
          <w:b/>
          <w:bCs/>
        </w:rPr>
      </w:pPr>
    </w:p>
    <w:p w14:paraId="61DECD43" w14:textId="503CFCC5" w:rsidR="007E341F" w:rsidRDefault="007E341F" w:rsidP="007E341F">
      <w:r>
        <w:t xml:space="preserve">Un camino formativo con momentos clave donde explorarás la identidad franciscana, analizarás realidades </w:t>
      </w:r>
      <w:r w:rsidRPr="008C4E86">
        <w:rPr>
          <w:highlight w:val="green"/>
        </w:rPr>
        <w:t>sociales y propondrás</w:t>
      </w:r>
      <w:r>
        <w:t xml:space="preserve"> soluciones creativas con impacto.  Desde 2008 inspira acciones con sentido social, cultural y ecológico, dentro y fuera del aula.</w:t>
      </w:r>
    </w:p>
    <w:p w14:paraId="3B755C48" w14:textId="77777777" w:rsidR="007E341F" w:rsidRDefault="007E341F" w:rsidP="007E341F"/>
    <w:p w14:paraId="75ACE02D" w14:textId="206200F0" w:rsidR="007E341F" w:rsidRDefault="007E341F" w:rsidP="007E341F">
      <w:r>
        <w:t>El Proyecto Tau no es solo teoría, es acción. Es una oportunidad para pensar distinto, trabajar con otros y dejar huella. Porque transformar el mundo empieza con pequeños cambios… ¿Te animas a caminar juntos?</w:t>
      </w:r>
    </w:p>
    <w:p w14:paraId="4F99AEA8" w14:textId="77777777" w:rsidR="008C4E86" w:rsidRDefault="008C4E86" w:rsidP="007E341F"/>
    <w:p w14:paraId="6549B9F0" w14:textId="6FBF0A72" w:rsidR="008C4E86" w:rsidRDefault="008C4E86" w:rsidP="007E341F">
      <w:pPr>
        <w:rPr>
          <w:b/>
          <w:bCs/>
        </w:rPr>
      </w:pPr>
      <w:r w:rsidRPr="008C4E86">
        <w:rPr>
          <w:b/>
          <w:bCs/>
        </w:rPr>
        <w:t>Asignaturas humanísticas: aprende desde el ser</w:t>
      </w:r>
    </w:p>
    <w:p w14:paraId="273FCA63" w14:textId="77777777" w:rsidR="008C4E86" w:rsidRDefault="008C4E86" w:rsidP="007E341F">
      <w:pPr>
        <w:rPr>
          <w:b/>
          <w:bCs/>
        </w:rPr>
      </w:pPr>
    </w:p>
    <w:p w14:paraId="3F50795A" w14:textId="77777777" w:rsidR="008C4E86" w:rsidRPr="008C4E86" w:rsidRDefault="008C4E86" w:rsidP="008C4E86">
      <w:r w:rsidRPr="008C4E86">
        <w:t>Nuestras asignaturas en los niveles de Humanística son más que clases: son espacios de transformación personal y social. Aquí reflexionas sobre:</w:t>
      </w:r>
    </w:p>
    <w:p w14:paraId="0D4C477E" w14:textId="77777777" w:rsidR="008C4E86" w:rsidRPr="008C4E86" w:rsidRDefault="008C4E86" w:rsidP="008C4E86">
      <w:pPr>
        <w:numPr>
          <w:ilvl w:val="0"/>
          <w:numId w:val="1"/>
        </w:numPr>
      </w:pPr>
      <w:r w:rsidRPr="008C4E86">
        <w:t>Identidad franciscana y valores humanos</w:t>
      </w:r>
    </w:p>
    <w:p w14:paraId="425F5F6D" w14:textId="77777777" w:rsidR="008C4E86" w:rsidRPr="008C4E86" w:rsidRDefault="008C4E86" w:rsidP="008C4E86">
      <w:pPr>
        <w:numPr>
          <w:ilvl w:val="0"/>
          <w:numId w:val="1"/>
        </w:numPr>
      </w:pPr>
      <w:r w:rsidRPr="008C4E86">
        <w:t>Antropología y sociedad</w:t>
      </w:r>
    </w:p>
    <w:p w14:paraId="5FDCAA58" w14:textId="77777777" w:rsidR="008C4E86" w:rsidRPr="008C4E86" w:rsidRDefault="008C4E86" w:rsidP="008C4E86">
      <w:pPr>
        <w:numPr>
          <w:ilvl w:val="0"/>
          <w:numId w:val="1"/>
        </w:numPr>
      </w:pPr>
      <w:r w:rsidRPr="008C4E86">
        <w:t>Ética, justicia y pensamiento crítico</w:t>
      </w:r>
    </w:p>
    <w:p w14:paraId="2F7FD254" w14:textId="77777777" w:rsidR="008C4E86" w:rsidRPr="008C4E86" w:rsidRDefault="008C4E86" w:rsidP="008C4E86">
      <w:pPr>
        <w:numPr>
          <w:ilvl w:val="0"/>
          <w:numId w:val="1"/>
        </w:numPr>
      </w:pPr>
      <w:r w:rsidRPr="008C4E86">
        <w:t>Conciencia ecológica y cultura</w:t>
      </w:r>
    </w:p>
    <w:p w14:paraId="55B4AA9E" w14:textId="77777777" w:rsidR="008C4E86" w:rsidRPr="008C4E86" w:rsidRDefault="008C4E86" w:rsidP="008C4E86">
      <w:r w:rsidRPr="008C4E86">
        <w:lastRenderedPageBreak/>
        <w:t>Acompañado por docentes que son guías en tu proceso.</w:t>
      </w:r>
    </w:p>
    <w:p w14:paraId="2EA8664E" w14:textId="77777777" w:rsidR="008C4E86" w:rsidRDefault="008C4E86" w:rsidP="007E341F"/>
    <w:p w14:paraId="20C660DA" w14:textId="2A252760" w:rsidR="007E341F" w:rsidRDefault="0016479E" w:rsidP="007E341F">
      <w:pPr>
        <w:rPr>
          <w:b/>
          <w:bCs/>
        </w:rPr>
      </w:pPr>
      <w:r w:rsidRPr="0016479E">
        <w:rPr>
          <w:b/>
          <w:bCs/>
        </w:rPr>
        <w:t>Cátedra Abierta: una experiencia que expande tu visión</w:t>
      </w:r>
    </w:p>
    <w:p w14:paraId="06722A3E" w14:textId="77777777" w:rsidR="0016479E" w:rsidRDefault="0016479E" w:rsidP="007E341F">
      <w:pPr>
        <w:rPr>
          <w:b/>
          <w:bCs/>
        </w:rPr>
      </w:pPr>
    </w:p>
    <w:p w14:paraId="63467E79" w14:textId="44355BC1" w:rsidR="0016479E" w:rsidRDefault="0016479E" w:rsidP="007E341F">
      <w:r w:rsidRPr="0016479E">
        <w:t xml:space="preserve">Un espacio </w:t>
      </w:r>
      <w:r>
        <w:t xml:space="preserve">que complementa tu formación académica, </w:t>
      </w:r>
      <w:r w:rsidRPr="0016479E">
        <w:t>donde todas las facultades se encuentran para reflexionar sobre temas actuales desde el pensamiento humanista. Puedes participar como asistente o ponente, ¡y es requisito de grado!</w:t>
      </w:r>
    </w:p>
    <w:p w14:paraId="040E420C" w14:textId="77777777" w:rsidR="0016479E" w:rsidRDefault="0016479E" w:rsidP="007E341F"/>
    <w:p w14:paraId="0CC35B0F" w14:textId="5EBA4513" w:rsidR="0016479E" w:rsidRDefault="0016479E" w:rsidP="007E341F">
      <w:pPr>
        <w:rPr>
          <w:b/>
          <w:bCs/>
        </w:rPr>
      </w:pPr>
      <w:r w:rsidRPr="0016479E">
        <w:rPr>
          <w:b/>
          <w:bCs/>
        </w:rPr>
        <w:t>GIDPAD: pensar y actuar para transformar</w:t>
      </w:r>
    </w:p>
    <w:p w14:paraId="6633DB04" w14:textId="77777777" w:rsidR="0016479E" w:rsidRDefault="0016479E" w:rsidP="007E341F">
      <w:pPr>
        <w:rPr>
          <w:b/>
          <w:bCs/>
        </w:rPr>
      </w:pPr>
    </w:p>
    <w:p w14:paraId="5407C971" w14:textId="77777777" w:rsidR="0016479E" w:rsidRPr="0016479E" w:rsidRDefault="0016479E" w:rsidP="0016479E">
      <w:r w:rsidRPr="0016479E">
        <w:t>Nuestro grupo de investigación trabaja por una sociedad más justa desde tres líneas:</w:t>
      </w:r>
    </w:p>
    <w:p w14:paraId="49C7D7EE" w14:textId="6F65165B" w:rsidR="0016479E" w:rsidRPr="0016479E" w:rsidRDefault="0016479E" w:rsidP="0016479E">
      <w:pPr>
        <w:numPr>
          <w:ilvl w:val="0"/>
          <w:numId w:val="2"/>
        </w:numPr>
        <w:rPr>
          <w:highlight w:val="green"/>
        </w:rPr>
      </w:pPr>
      <w:r w:rsidRPr="0016479E">
        <w:rPr>
          <w:highlight w:val="green"/>
        </w:rPr>
        <w:t>Humanismo y pensamiento franciscano</w:t>
      </w:r>
    </w:p>
    <w:p w14:paraId="12B3A42C" w14:textId="77777777" w:rsidR="0016479E" w:rsidRPr="0016479E" w:rsidRDefault="0016479E" w:rsidP="0016479E">
      <w:pPr>
        <w:numPr>
          <w:ilvl w:val="0"/>
          <w:numId w:val="2"/>
        </w:numPr>
      </w:pPr>
      <w:r w:rsidRPr="0016479E">
        <w:t>Pensamiento ecologizante y formación bioética</w:t>
      </w:r>
    </w:p>
    <w:p w14:paraId="10ADF63E" w14:textId="51A903FE" w:rsidR="0016479E" w:rsidRDefault="000E5B53" w:rsidP="0016479E">
      <w:pPr>
        <w:numPr>
          <w:ilvl w:val="0"/>
          <w:numId w:val="2"/>
        </w:numPr>
        <w:rPr>
          <w:highlight w:val="green"/>
        </w:rPr>
      </w:pPr>
      <w:r w:rsidRPr="000E5B53">
        <w:rPr>
          <w:highlight w:val="green"/>
        </w:rPr>
        <w:t>Diálogos éticos: persona, bioética y construcción de ciudadanía</w:t>
      </w:r>
    </w:p>
    <w:p w14:paraId="10C6D276" w14:textId="77777777" w:rsidR="000E5B53" w:rsidRDefault="000E5B53" w:rsidP="000E5B53">
      <w:pPr>
        <w:rPr>
          <w:highlight w:val="green"/>
        </w:rPr>
      </w:pPr>
    </w:p>
    <w:p w14:paraId="1A560355" w14:textId="5B9C26A9" w:rsidR="000E5B53" w:rsidRPr="0016479E" w:rsidRDefault="00A05061" w:rsidP="000E5B53">
      <w:r w:rsidRPr="00A05061">
        <w:rPr>
          <w:b/>
          <w:bCs/>
        </w:rPr>
        <w:t>Comité de Bioética: investigar con conciencia</w:t>
      </w:r>
    </w:p>
    <w:p w14:paraId="5BA7C812" w14:textId="495F2796" w:rsidR="00A05061" w:rsidRPr="004E0DE7" w:rsidRDefault="00A05061" w:rsidP="007E341F">
      <w:pPr>
        <w:rPr>
          <w:highlight w:val="green"/>
        </w:rPr>
      </w:pPr>
      <w:r w:rsidRPr="004E0DE7">
        <w:rPr>
          <w:highlight w:val="green"/>
        </w:rPr>
        <w:t>Acompaña y avala proyectos de investigación para garantizar su integridad ética. Evalúa riesgos, el cumplimiento del consentimiento informado y promueve prácticas responsables con la vida y la dignidad humana. Las siguientes son las fechas de reunión del Comité de Bioética para el año 202</w:t>
      </w:r>
      <w:r w:rsidRPr="004E0DE7">
        <w:rPr>
          <w:highlight w:val="green"/>
        </w:rPr>
        <w:t>6: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13"/>
        <w:gridCol w:w="3827"/>
        <w:gridCol w:w="3588"/>
      </w:tblGrid>
      <w:tr w:rsidR="00AD11C2" w:rsidRPr="004E0DE7" w14:paraId="28086636" w14:textId="77777777" w:rsidTr="00AD11C2">
        <w:tc>
          <w:tcPr>
            <w:tcW w:w="1413" w:type="dxa"/>
          </w:tcPr>
          <w:p w14:paraId="78D4B463" w14:textId="77777777" w:rsidR="00AD11C2" w:rsidRPr="004E0DE7" w:rsidRDefault="00AD11C2" w:rsidP="00AD11C2">
            <w:pPr>
              <w:jc w:val="center"/>
              <w:rPr>
                <w:b/>
                <w:bCs/>
                <w:highlight w:val="green"/>
              </w:rPr>
            </w:pPr>
            <w:r w:rsidRPr="004E0DE7">
              <w:rPr>
                <w:b/>
                <w:bCs/>
                <w:highlight w:val="green"/>
              </w:rPr>
              <w:t>Mes</w:t>
            </w:r>
          </w:p>
        </w:tc>
        <w:tc>
          <w:tcPr>
            <w:tcW w:w="3827" w:type="dxa"/>
          </w:tcPr>
          <w:p w14:paraId="1319318E" w14:textId="77777777" w:rsidR="00AD11C2" w:rsidRPr="004E0DE7" w:rsidRDefault="00AD11C2" w:rsidP="00AD11C2">
            <w:pPr>
              <w:jc w:val="center"/>
              <w:rPr>
                <w:b/>
                <w:bCs/>
                <w:highlight w:val="green"/>
              </w:rPr>
            </w:pPr>
            <w:r w:rsidRPr="004E0DE7">
              <w:rPr>
                <w:b/>
                <w:bCs/>
                <w:highlight w:val="green"/>
              </w:rPr>
              <w:t>Fecha de recepción de documentos</w:t>
            </w:r>
          </w:p>
        </w:tc>
        <w:tc>
          <w:tcPr>
            <w:tcW w:w="3588" w:type="dxa"/>
          </w:tcPr>
          <w:p w14:paraId="488EC42A" w14:textId="77777777" w:rsidR="00AD11C2" w:rsidRPr="004E0DE7" w:rsidRDefault="00AD11C2" w:rsidP="00AD11C2">
            <w:pPr>
              <w:jc w:val="center"/>
              <w:rPr>
                <w:b/>
                <w:bCs/>
                <w:highlight w:val="green"/>
              </w:rPr>
            </w:pPr>
            <w:r w:rsidRPr="004E0DE7">
              <w:rPr>
                <w:b/>
                <w:bCs/>
                <w:highlight w:val="green"/>
              </w:rPr>
              <w:t>Fecha reunión del Comité</w:t>
            </w:r>
          </w:p>
        </w:tc>
      </w:tr>
      <w:tr w:rsidR="00AD11C2" w:rsidRPr="004E0DE7" w14:paraId="3A9154AF" w14:textId="77777777" w:rsidTr="00AD11C2">
        <w:tc>
          <w:tcPr>
            <w:tcW w:w="1413" w:type="dxa"/>
          </w:tcPr>
          <w:p w14:paraId="6545EF1F" w14:textId="77777777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Enero</w:t>
            </w:r>
          </w:p>
        </w:tc>
        <w:tc>
          <w:tcPr>
            <w:tcW w:w="3827" w:type="dxa"/>
          </w:tcPr>
          <w:p w14:paraId="46F3595E" w14:textId="41D12053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16</w:t>
            </w:r>
          </w:p>
        </w:tc>
        <w:tc>
          <w:tcPr>
            <w:tcW w:w="3588" w:type="dxa"/>
          </w:tcPr>
          <w:p w14:paraId="00B85494" w14:textId="23220871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26</w:t>
            </w:r>
          </w:p>
        </w:tc>
      </w:tr>
      <w:tr w:rsidR="00AD11C2" w:rsidRPr="004E0DE7" w14:paraId="36C224E9" w14:textId="77777777" w:rsidTr="00AD11C2">
        <w:tc>
          <w:tcPr>
            <w:tcW w:w="1413" w:type="dxa"/>
          </w:tcPr>
          <w:p w14:paraId="746A89C6" w14:textId="77777777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Febrero</w:t>
            </w:r>
          </w:p>
        </w:tc>
        <w:tc>
          <w:tcPr>
            <w:tcW w:w="3827" w:type="dxa"/>
          </w:tcPr>
          <w:p w14:paraId="3634722F" w14:textId="0D3A190C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13</w:t>
            </w:r>
          </w:p>
        </w:tc>
        <w:tc>
          <w:tcPr>
            <w:tcW w:w="3588" w:type="dxa"/>
          </w:tcPr>
          <w:p w14:paraId="150D354A" w14:textId="06B94C42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23</w:t>
            </w:r>
          </w:p>
        </w:tc>
      </w:tr>
      <w:tr w:rsidR="00AD11C2" w:rsidRPr="004E0DE7" w14:paraId="751079A2" w14:textId="77777777" w:rsidTr="00AD11C2">
        <w:tc>
          <w:tcPr>
            <w:tcW w:w="1413" w:type="dxa"/>
          </w:tcPr>
          <w:p w14:paraId="510ECDFE" w14:textId="77777777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Marzo</w:t>
            </w:r>
          </w:p>
        </w:tc>
        <w:tc>
          <w:tcPr>
            <w:tcW w:w="3827" w:type="dxa"/>
          </w:tcPr>
          <w:p w14:paraId="400170D3" w14:textId="571146D0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20</w:t>
            </w:r>
          </w:p>
        </w:tc>
        <w:tc>
          <w:tcPr>
            <w:tcW w:w="3588" w:type="dxa"/>
          </w:tcPr>
          <w:p w14:paraId="1252298B" w14:textId="59A8CD01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30</w:t>
            </w:r>
          </w:p>
        </w:tc>
      </w:tr>
      <w:tr w:rsidR="00AD11C2" w:rsidRPr="004E0DE7" w14:paraId="10AA0C3D" w14:textId="77777777" w:rsidTr="00AD11C2">
        <w:tc>
          <w:tcPr>
            <w:tcW w:w="1413" w:type="dxa"/>
          </w:tcPr>
          <w:p w14:paraId="14172847" w14:textId="77777777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Abril</w:t>
            </w:r>
          </w:p>
        </w:tc>
        <w:tc>
          <w:tcPr>
            <w:tcW w:w="3827" w:type="dxa"/>
          </w:tcPr>
          <w:p w14:paraId="5770D8F9" w14:textId="55170CE8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17</w:t>
            </w:r>
          </w:p>
        </w:tc>
        <w:tc>
          <w:tcPr>
            <w:tcW w:w="3588" w:type="dxa"/>
          </w:tcPr>
          <w:p w14:paraId="1F40B69B" w14:textId="547880EA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27</w:t>
            </w:r>
          </w:p>
        </w:tc>
      </w:tr>
      <w:tr w:rsidR="00AD11C2" w:rsidRPr="004E0DE7" w14:paraId="034AD903" w14:textId="77777777" w:rsidTr="00AD11C2">
        <w:tc>
          <w:tcPr>
            <w:tcW w:w="1413" w:type="dxa"/>
          </w:tcPr>
          <w:p w14:paraId="66A42EEA" w14:textId="77777777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Mayo</w:t>
            </w:r>
          </w:p>
        </w:tc>
        <w:tc>
          <w:tcPr>
            <w:tcW w:w="3827" w:type="dxa"/>
          </w:tcPr>
          <w:p w14:paraId="43A8AE09" w14:textId="6350C2C6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15</w:t>
            </w:r>
          </w:p>
        </w:tc>
        <w:tc>
          <w:tcPr>
            <w:tcW w:w="3588" w:type="dxa"/>
          </w:tcPr>
          <w:p w14:paraId="39295FBE" w14:textId="26667BE8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25</w:t>
            </w:r>
          </w:p>
        </w:tc>
      </w:tr>
      <w:tr w:rsidR="00AD11C2" w:rsidRPr="004E0DE7" w14:paraId="686EA0EB" w14:textId="77777777" w:rsidTr="00AD11C2">
        <w:tc>
          <w:tcPr>
            <w:tcW w:w="1413" w:type="dxa"/>
          </w:tcPr>
          <w:p w14:paraId="69740B86" w14:textId="77777777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Junio</w:t>
            </w:r>
          </w:p>
        </w:tc>
        <w:tc>
          <w:tcPr>
            <w:tcW w:w="3827" w:type="dxa"/>
          </w:tcPr>
          <w:p w14:paraId="23EAFFCE" w14:textId="1C8E242F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12</w:t>
            </w:r>
          </w:p>
        </w:tc>
        <w:tc>
          <w:tcPr>
            <w:tcW w:w="3588" w:type="dxa"/>
          </w:tcPr>
          <w:p w14:paraId="09645070" w14:textId="19E9634A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22</w:t>
            </w:r>
          </w:p>
        </w:tc>
      </w:tr>
      <w:tr w:rsidR="00AD11C2" w:rsidRPr="004E0DE7" w14:paraId="13486BF1" w14:textId="77777777" w:rsidTr="00AD11C2">
        <w:tc>
          <w:tcPr>
            <w:tcW w:w="1413" w:type="dxa"/>
          </w:tcPr>
          <w:p w14:paraId="7720351A" w14:textId="77777777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Julio</w:t>
            </w:r>
          </w:p>
        </w:tc>
        <w:tc>
          <w:tcPr>
            <w:tcW w:w="3827" w:type="dxa"/>
          </w:tcPr>
          <w:p w14:paraId="29A22F91" w14:textId="02328882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17</w:t>
            </w:r>
          </w:p>
        </w:tc>
        <w:tc>
          <w:tcPr>
            <w:tcW w:w="3588" w:type="dxa"/>
          </w:tcPr>
          <w:p w14:paraId="4E0790BC" w14:textId="39A22D05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27</w:t>
            </w:r>
          </w:p>
        </w:tc>
      </w:tr>
      <w:tr w:rsidR="00AD11C2" w:rsidRPr="004E0DE7" w14:paraId="1FBF86A7" w14:textId="77777777" w:rsidTr="00AD11C2">
        <w:tc>
          <w:tcPr>
            <w:tcW w:w="1413" w:type="dxa"/>
          </w:tcPr>
          <w:p w14:paraId="5C61C8C0" w14:textId="77777777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Agosto</w:t>
            </w:r>
          </w:p>
        </w:tc>
        <w:tc>
          <w:tcPr>
            <w:tcW w:w="3827" w:type="dxa"/>
          </w:tcPr>
          <w:p w14:paraId="2E5F638A" w14:textId="7F332D0A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21</w:t>
            </w:r>
          </w:p>
        </w:tc>
        <w:tc>
          <w:tcPr>
            <w:tcW w:w="3588" w:type="dxa"/>
          </w:tcPr>
          <w:p w14:paraId="1C7A6D4B" w14:textId="51B22FE7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31</w:t>
            </w:r>
          </w:p>
        </w:tc>
      </w:tr>
      <w:tr w:rsidR="00AD11C2" w:rsidRPr="004E0DE7" w14:paraId="77FAAF9A" w14:textId="77777777" w:rsidTr="00AD11C2">
        <w:tc>
          <w:tcPr>
            <w:tcW w:w="1413" w:type="dxa"/>
          </w:tcPr>
          <w:p w14:paraId="119D752F" w14:textId="77777777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Septiembre</w:t>
            </w:r>
          </w:p>
        </w:tc>
        <w:tc>
          <w:tcPr>
            <w:tcW w:w="3827" w:type="dxa"/>
          </w:tcPr>
          <w:p w14:paraId="60A54E9C" w14:textId="4C2189D3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18</w:t>
            </w:r>
          </w:p>
        </w:tc>
        <w:tc>
          <w:tcPr>
            <w:tcW w:w="3588" w:type="dxa"/>
          </w:tcPr>
          <w:p w14:paraId="40C59BE6" w14:textId="563A1DCB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28</w:t>
            </w:r>
          </w:p>
        </w:tc>
      </w:tr>
      <w:tr w:rsidR="00AD11C2" w:rsidRPr="004E0DE7" w14:paraId="516B15F3" w14:textId="77777777" w:rsidTr="00AD11C2">
        <w:tc>
          <w:tcPr>
            <w:tcW w:w="1413" w:type="dxa"/>
          </w:tcPr>
          <w:p w14:paraId="672F9A1C" w14:textId="77777777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Octubre</w:t>
            </w:r>
          </w:p>
        </w:tc>
        <w:tc>
          <w:tcPr>
            <w:tcW w:w="3827" w:type="dxa"/>
          </w:tcPr>
          <w:p w14:paraId="2838050E" w14:textId="272E1F1E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16</w:t>
            </w:r>
          </w:p>
        </w:tc>
        <w:tc>
          <w:tcPr>
            <w:tcW w:w="3588" w:type="dxa"/>
          </w:tcPr>
          <w:p w14:paraId="0826BE9C" w14:textId="73EA5B7A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26</w:t>
            </w:r>
          </w:p>
        </w:tc>
      </w:tr>
      <w:tr w:rsidR="00AD11C2" w:rsidRPr="004E0DE7" w14:paraId="24DAD50F" w14:textId="77777777" w:rsidTr="00AD11C2">
        <w:tc>
          <w:tcPr>
            <w:tcW w:w="1413" w:type="dxa"/>
          </w:tcPr>
          <w:p w14:paraId="1435FCB9" w14:textId="77777777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Noviembre</w:t>
            </w:r>
          </w:p>
        </w:tc>
        <w:tc>
          <w:tcPr>
            <w:tcW w:w="3827" w:type="dxa"/>
          </w:tcPr>
          <w:p w14:paraId="762CF8D4" w14:textId="05F731AC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20</w:t>
            </w:r>
          </w:p>
        </w:tc>
        <w:tc>
          <w:tcPr>
            <w:tcW w:w="3588" w:type="dxa"/>
          </w:tcPr>
          <w:p w14:paraId="3652E2FD" w14:textId="6A1F5726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30</w:t>
            </w:r>
          </w:p>
        </w:tc>
      </w:tr>
      <w:tr w:rsidR="00AD11C2" w:rsidRPr="004E0DE7" w14:paraId="5D5CE183" w14:textId="77777777" w:rsidTr="00AD11C2">
        <w:tc>
          <w:tcPr>
            <w:tcW w:w="1413" w:type="dxa"/>
          </w:tcPr>
          <w:p w14:paraId="7A2C6F6C" w14:textId="77777777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Diciembre</w:t>
            </w:r>
          </w:p>
        </w:tc>
        <w:tc>
          <w:tcPr>
            <w:tcW w:w="3827" w:type="dxa"/>
          </w:tcPr>
          <w:p w14:paraId="15BB6D4F" w14:textId="4F5F32A2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7</w:t>
            </w:r>
          </w:p>
        </w:tc>
        <w:tc>
          <w:tcPr>
            <w:tcW w:w="3588" w:type="dxa"/>
          </w:tcPr>
          <w:p w14:paraId="525D38E7" w14:textId="612EE3EE" w:rsidR="00AD11C2" w:rsidRPr="004E0DE7" w:rsidRDefault="00AD11C2" w:rsidP="00AD11C2">
            <w:pPr>
              <w:jc w:val="center"/>
              <w:rPr>
                <w:highlight w:val="green"/>
              </w:rPr>
            </w:pPr>
            <w:r w:rsidRPr="004E0DE7">
              <w:rPr>
                <w:highlight w:val="green"/>
              </w:rPr>
              <w:t>14</w:t>
            </w:r>
          </w:p>
        </w:tc>
      </w:tr>
    </w:tbl>
    <w:p w14:paraId="0C03EE49" w14:textId="77777777" w:rsidR="00AD11C2" w:rsidRPr="004E0DE7" w:rsidRDefault="00AD11C2" w:rsidP="00A05061">
      <w:pPr>
        <w:rPr>
          <w:highlight w:val="green"/>
        </w:rPr>
      </w:pPr>
    </w:p>
    <w:p w14:paraId="4CAF58D1" w14:textId="4F44587F" w:rsidR="00A05061" w:rsidRPr="004E0DE7" w:rsidRDefault="00A05061" w:rsidP="00A05061">
      <w:pPr>
        <w:rPr>
          <w:highlight w:val="green"/>
        </w:rPr>
      </w:pPr>
      <w:r w:rsidRPr="004E0DE7">
        <w:rPr>
          <w:highlight w:val="green"/>
        </w:rPr>
        <w:t>El Comité de Bioética se reúne una vez al mes, en las fechas establecidas en el cronograma publicado en este micrositio.</w:t>
      </w:r>
    </w:p>
    <w:p w14:paraId="593AA02B" w14:textId="5AB1C292" w:rsidR="00A05061" w:rsidRPr="004E0DE7" w:rsidRDefault="00A05061" w:rsidP="00A05061">
      <w:pPr>
        <w:rPr>
          <w:highlight w:val="green"/>
        </w:rPr>
      </w:pPr>
      <w:r w:rsidRPr="004E0DE7">
        <w:rPr>
          <w:highlight w:val="green"/>
        </w:rPr>
        <w:lastRenderedPageBreak/>
        <w:t>Ten en cuenta lo siguiente para presentar tu solicitud de aval:</w:t>
      </w:r>
    </w:p>
    <w:p w14:paraId="2165E5A4" w14:textId="77777777" w:rsidR="00A05061" w:rsidRPr="004E0DE7" w:rsidRDefault="00A05061" w:rsidP="00A05061">
      <w:pPr>
        <w:rPr>
          <w:highlight w:val="green"/>
        </w:rPr>
      </w:pPr>
      <w:r w:rsidRPr="004E0DE7">
        <w:rPr>
          <w:highlight w:val="green"/>
        </w:rPr>
        <w:t>Aplicativo del comité de bioética:</w:t>
      </w:r>
    </w:p>
    <w:p w14:paraId="6B531557" w14:textId="3A829A01" w:rsidR="00A05061" w:rsidRPr="004E0DE7" w:rsidRDefault="00A05061" w:rsidP="00A05061">
      <w:pPr>
        <w:rPr>
          <w:highlight w:val="green"/>
        </w:rPr>
      </w:pPr>
      <w:r w:rsidRPr="004E0DE7">
        <w:rPr>
          <w:highlight w:val="green"/>
        </w:rPr>
        <w:t>Esta es la aplicación donde se envía la documentación del Comité de Bioética. Para el correcto manejo del aplicativo debes tener presente:</w:t>
      </w:r>
    </w:p>
    <w:p w14:paraId="5A532597" w14:textId="77777777" w:rsidR="00A05061" w:rsidRPr="004E0DE7" w:rsidRDefault="00A05061" w:rsidP="00A05061">
      <w:pPr>
        <w:pStyle w:val="Prrafodelista"/>
        <w:numPr>
          <w:ilvl w:val="0"/>
          <w:numId w:val="3"/>
        </w:numPr>
        <w:rPr>
          <w:highlight w:val="green"/>
        </w:rPr>
      </w:pPr>
      <w:r w:rsidRPr="004E0DE7">
        <w:rPr>
          <w:highlight w:val="green"/>
        </w:rPr>
        <w:t>Recuerda inscribirte en el aplicativo, para que puedas inscribir tu proyecto. Debes tener usuario y contraseña para acceder.</w:t>
      </w:r>
    </w:p>
    <w:p w14:paraId="24BE92A1" w14:textId="77777777" w:rsidR="00A05061" w:rsidRPr="004E0DE7" w:rsidRDefault="00A05061" w:rsidP="00A05061">
      <w:pPr>
        <w:pStyle w:val="Prrafodelista"/>
        <w:numPr>
          <w:ilvl w:val="0"/>
          <w:numId w:val="3"/>
        </w:numPr>
        <w:rPr>
          <w:highlight w:val="green"/>
        </w:rPr>
      </w:pPr>
      <w:r w:rsidRPr="004E0DE7">
        <w:rPr>
          <w:highlight w:val="green"/>
        </w:rPr>
        <w:t>Recuerda inscribir tu proyecto y seguir los pasos como aparecen en el aplicativo hasta el final.</w:t>
      </w:r>
    </w:p>
    <w:p w14:paraId="1853780D" w14:textId="77777777" w:rsidR="00A05061" w:rsidRPr="004E0DE7" w:rsidRDefault="00A05061" w:rsidP="00A05061">
      <w:pPr>
        <w:pStyle w:val="Prrafodelista"/>
        <w:numPr>
          <w:ilvl w:val="0"/>
          <w:numId w:val="3"/>
        </w:numPr>
        <w:rPr>
          <w:highlight w:val="green"/>
        </w:rPr>
      </w:pPr>
      <w:r w:rsidRPr="004E0DE7">
        <w:rPr>
          <w:highlight w:val="green"/>
        </w:rPr>
        <w:t xml:space="preserve">Desde el aplicativo puedes revisar el proceso de tu proyecto de investigación. </w:t>
      </w:r>
    </w:p>
    <w:p w14:paraId="528602D6" w14:textId="56245036" w:rsidR="00590237" w:rsidRPr="004E0DE7" w:rsidRDefault="00A05061" w:rsidP="00A05061">
      <w:pPr>
        <w:pStyle w:val="Prrafodelista"/>
        <w:numPr>
          <w:ilvl w:val="0"/>
          <w:numId w:val="3"/>
        </w:numPr>
        <w:rPr>
          <w:highlight w:val="green"/>
        </w:rPr>
      </w:pPr>
      <w:r w:rsidRPr="004E0DE7">
        <w:rPr>
          <w:highlight w:val="green"/>
        </w:rPr>
        <w:t>Se anexa el instructivo de este aplicativo para que puedan ingresar los proyectos, revisarlos y en caso de quedar condicionados, subir la información correspondiente</w:t>
      </w:r>
      <w:r w:rsidR="00590237" w:rsidRPr="004E0DE7">
        <w:rPr>
          <w:highlight w:val="green"/>
        </w:rPr>
        <w:t>.</w:t>
      </w:r>
    </w:p>
    <w:p w14:paraId="315A4B4F" w14:textId="592AF0F6" w:rsidR="00590237" w:rsidRPr="004E0DE7" w:rsidRDefault="00590237" w:rsidP="00A05061">
      <w:pPr>
        <w:pStyle w:val="Prrafodelista"/>
        <w:numPr>
          <w:ilvl w:val="0"/>
          <w:numId w:val="3"/>
        </w:numPr>
        <w:rPr>
          <w:highlight w:val="green"/>
        </w:rPr>
      </w:pPr>
      <w:r w:rsidRPr="004E0DE7">
        <w:rPr>
          <w:highlight w:val="green"/>
        </w:rPr>
        <w:t>El comité se reúne en las fechas estipuladas y entrega su informe dentro de los tres días hábiles siguientes a la celebración de la reunión.</w:t>
      </w:r>
    </w:p>
    <w:p w14:paraId="269BA6BE" w14:textId="0DC2A443" w:rsidR="00590237" w:rsidRPr="004E0DE7" w:rsidRDefault="00590237" w:rsidP="00A05061">
      <w:pPr>
        <w:pStyle w:val="Prrafodelista"/>
        <w:numPr>
          <w:ilvl w:val="0"/>
          <w:numId w:val="3"/>
        </w:numPr>
        <w:rPr>
          <w:highlight w:val="green"/>
        </w:rPr>
      </w:pPr>
      <w:r w:rsidRPr="004E0DE7">
        <w:rPr>
          <w:highlight w:val="green"/>
        </w:rPr>
        <w:t xml:space="preserve">Las decisiones llegarán al correo electrónico de aquella persona que inscribió el proyecto en la plataforma, pero también podrá consultarlo en el aplicativo en cualquier momento. </w:t>
      </w:r>
    </w:p>
    <w:p w14:paraId="7935D971" w14:textId="40E746A6" w:rsidR="00AD11C2" w:rsidRPr="004E0DE7" w:rsidRDefault="00AD11C2" w:rsidP="00A05061">
      <w:pPr>
        <w:pStyle w:val="Prrafodelista"/>
        <w:numPr>
          <w:ilvl w:val="0"/>
          <w:numId w:val="3"/>
        </w:numPr>
        <w:rPr>
          <w:highlight w:val="green"/>
        </w:rPr>
      </w:pPr>
      <w:r w:rsidRPr="004E0DE7">
        <w:rPr>
          <w:highlight w:val="green"/>
        </w:rPr>
        <w:t xml:space="preserve">Los proyectos que queden condicionados, es decir, que requieren ajustes, estos deberán entregarse dentro de los dos meses siguientes, contados desde la fecha de respuesta, de lo contrario serán rechazados y se deberá iniciar nuevamente el proceso de evaluación. </w:t>
      </w:r>
    </w:p>
    <w:p w14:paraId="7DCC9A73" w14:textId="09FD3252" w:rsidR="00AD11C2" w:rsidRPr="004E0DE7" w:rsidRDefault="00AD11C2" w:rsidP="00A05061">
      <w:pPr>
        <w:pStyle w:val="Prrafodelista"/>
        <w:numPr>
          <w:ilvl w:val="0"/>
          <w:numId w:val="3"/>
        </w:numPr>
        <w:rPr>
          <w:highlight w:val="green"/>
        </w:rPr>
      </w:pPr>
      <w:r w:rsidRPr="004E0DE7">
        <w:rPr>
          <w:highlight w:val="green"/>
        </w:rPr>
        <w:t>El comité puede hacer seguimiento posterior a la aprobación de los proyectos para acompañar el proceso y verificar que las condiciones éticas aprobadas se mantengan y en caso de que se deba hacer ajustes, poderlos revisar para no afectar a los participantes en los proyectos de investigación.</w:t>
      </w:r>
    </w:p>
    <w:p w14:paraId="5191C69D" w14:textId="2F4F7181" w:rsidR="00A05061" w:rsidRDefault="00590237" w:rsidP="00590237">
      <w:r w:rsidRPr="004E0DE7">
        <w:rPr>
          <w:highlight w:val="green"/>
        </w:rPr>
        <w:t xml:space="preserve">Enlace del aplicativo del Comité: </w:t>
      </w:r>
      <w:hyperlink r:id="rId5" w:history="1">
        <w:r w:rsidRPr="004E0DE7">
          <w:rPr>
            <w:rStyle w:val="Hipervnculo"/>
            <w:highlight w:val="green"/>
          </w:rPr>
          <w:t>https://apexprod.usbco.edu.co/medellin/f?p=116:LOGIN_DESKTOP:8439306406912</w:t>
        </w:r>
      </w:hyperlink>
      <w:r w:rsidR="00A05061" w:rsidRPr="004E0DE7">
        <w:rPr>
          <w:highlight w:val="green"/>
        </w:rPr>
        <w:t>:::::</w:t>
      </w:r>
      <w:r w:rsidR="00A05061">
        <w:t xml:space="preserve"> </w:t>
      </w:r>
    </w:p>
    <w:p w14:paraId="55FDCB22" w14:textId="119A5189" w:rsidR="00590237" w:rsidRPr="004E0DE7" w:rsidRDefault="004E0DE7" w:rsidP="00A05061">
      <w:pPr>
        <w:rPr>
          <w:color w:val="EE0000"/>
        </w:rPr>
      </w:pPr>
      <w:r>
        <w:rPr>
          <w:color w:val="EE0000"/>
        </w:rPr>
        <w:t>El enlace del aplicativo incluye los puntos suspensivos que se encuentran al final.</w:t>
      </w:r>
    </w:p>
    <w:p w14:paraId="4B11DAD5" w14:textId="0476CE07" w:rsidR="00590237" w:rsidRDefault="00AD11C2" w:rsidP="00590237">
      <w:pPr>
        <w:jc w:val="both"/>
      </w:pPr>
      <w:r w:rsidRPr="004E0DE7">
        <w:rPr>
          <w:b/>
          <w:bCs/>
          <w:highlight w:val="green"/>
        </w:rPr>
        <w:t>Importante</w:t>
      </w:r>
      <w:r w:rsidR="00590237" w:rsidRPr="004E0DE7">
        <w:rPr>
          <w:b/>
          <w:bCs/>
          <w:highlight w:val="green"/>
        </w:rPr>
        <w:t>:</w:t>
      </w:r>
      <w:r w:rsidR="00590237" w:rsidRPr="004E0DE7">
        <w:rPr>
          <w:highlight w:val="green"/>
        </w:rPr>
        <w:t xml:space="preserve"> </w:t>
      </w:r>
      <w:r w:rsidR="009358C5" w:rsidRPr="004E0DE7">
        <w:rPr>
          <w:highlight w:val="green"/>
        </w:rPr>
        <w:t xml:space="preserve">Los proyectos de investigación (investigadores y semilleristas), trabajos de grado o tesis, donde se apliquen pruebas o instrumentos u otro tipo de actividades en seres humanos deberá pasar por el Comité de Bioética de forma obligatoria, previo a la aplicación o ejecución de la actividad, de igual forma, aquellos proyectos </w:t>
      </w:r>
      <w:r w:rsidR="004E0DE7" w:rsidRPr="004E0DE7">
        <w:rPr>
          <w:highlight w:val="green"/>
        </w:rPr>
        <w:t>donde se realicen actividades que pueden ser peligrosas para los investigadores, terceros, animales o el medio ambiente, también deberán pasar de forma obligatoria por el Comité.</w:t>
      </w:r>
      <w:r w:rsidR="009358C5" w:rsidRPr="004E0DE7">
        <w:rPr>
          <w:highlight w:val="green"/>
        </w:rPr>
        <w:t xml:space="preserve"> </w:t>
      </w:r>
      <w:r w:rsidR="004E0DE7" w:rsidRPr="004E0DE7">
        <w:rPr>
          <w:highlight w:val="green"/>
        </w:rPr>
        <w:t>Se reitera que n</w:t>
      </w:r>
      <w:r w:rsidR="00590237" w:rsidRPr="004E0DE7">
        <w:rPr>
          <w:highlight w:val="green"/>
        </w:rPr>
        <w:t xml:space="preserve">o está permitido iniciar la aplicación de pruebas, instrumentos o intervenciones antes de contar con el aval. Las solicitudes deben presentarse antes del inicio de la recolección de datos, de acuerdo con la Resolución </w:t>
      </w:r>
      <w:r w:rsidR="00590237" w:rsidRPr="004E0DE7">
        <w:rPr>
          <w:highlight w:val="green"/>
        </w:rPr>
        <w:t>de Rectoría 048 de 2025.</w:t>
      </w:r>
    </w:p>
    <w:p w14:paraId="6015B014" w14:textId="77777777" w:rsidR="004E0DE7" w:rsidRDefault="004E0DE7" w:rsidP="00590237">
      <w:pPr>
        <w:jc w:val="both"/>
      </w:pPr>
    </w:p>
    <w:p w14:paraId="0E561E9B" w14:textId="467A1807" w:rsidR="004E0DE7" w:rsidRDefault="004E0DE7" w:rsidP="00590237">
      <w:pPr>
        <w:jc w:val="both"/>
        <w:rPr>
          <w:b/>
          <w:bCs/>
        </w:rPr>
      </w:pPr>
      <w:r w:rsidRPr="004E0DE7">
        <w:rPr>
          <w:b/>
          <w:bCs/>
        </w:rPr>
        <w:t>Revista El Ágora: un puente entre saberes y sociedad</w:t>
      </w:r>
    </w:p>
    <w:p w14:paraId="40A3263C" w14:textId="77777777" w:rsidR="004E0DE7" w:rsidRDefault="004E0DE7" w:rsidP="00590237">
      <w:pPr>
        <w:jc w:val="both"/>
        <w:rPr>
          <w:b/>
          <w:bCs/>
        </w:rPr>
      </w:pPr>
    </w:p>
    <w:p w14:paraId="3B2586E8" w14:textId="203E46A1" w:rsidR="004E0DE7" w:rsidRDefault="004E0DE7" w:rsidP="00590237">
      <w:pPr>
        <w:jc w:val="both"/>
      </w:pPr>
      <w:r w:rsidRPr="004E0DE7">
        <w:lastRenderedPageBreak/>
        <w:t>Explora nuestra revista científica en el campo de las ciencias sociales, con artículos que invitan a la reflexión y la acción desde una mirada crítica y comprometida.</w:t>
      </w:r>
    </w:p>
    <w:p w14:paraId="75326850" w14:textId="77777777" w:rsidR="00590237" w:rsidRDefault="00590237" w:rsidP="00590237">
      <w:pPr>
        <w:jc w:val="both"/>
      </w:pPr>
    </w:p>
    <w:p w14:paraId="68F18AC4" w14:textId="77777777" w:rsidR="00590237" w:rsidRDefault="00590237" w:rsidP="00590237">
      <w:pPr>
        <w:jc w:val="both"/>
      </w:pPr>
    </w:p>
    <w:p w14:paraId="7CAFCC77" w14:textId="77777777" w:rsidR="00590237" w:rsidRDefault="00590237" w:rsidP="00590237">
      <w:pPr>
        <w:jc w:val="both"/>
      </w:pPr>
    </w:p>
    <w:p w14:paraId="4636C2F3" w14:textId="77777777" w:rsidR="00A05061" w:rsidRDefault="00A05061" w:rsidP="007E341F"/>
    <w:p w14:paraId="17F11A74" w14:textId="77777777" w:rsidR="00A05061" w:rsidRPr="007E341F" w:rsidRDefault="00A05061" w:rsidP="007E341F"/>
    <w:p w14:paraId="48421C92" w14:textId="77777777" w:rsidR="002054C1" w:rsidRDefault="002054C1"/>
    <w:p w14:paraId="3C8F1475" w14:textId="77777777" w:rsidR="007E341F" w:rsidRDefault="007E341F"/>
    <w:p w14:paraId="11239725" w14:textId="77777777" w:rsidR="007E341F" w:rsidRDefault="007E341F"/>
    <w:sectPr w:rsidR="007E341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D7E89"/>
    <w:multiLevelType w:val="multilevel"/>
    <w:tmpl w:val="60842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DA3940"/>
    <w:multiLevelType w:val="hybridMultilevel"/>
    <w:tmpl w:val="94F2AF7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501538"/>
    <w:multiLevelType w:val="multilevel"/>
    <w:tmpl w:val="6644D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6536661">
    <w:abstractNumId w:val="0"/>
  </w:num>
  <w:num w:numId="2" w16cid:durableId="973219931">
    <w:abstractNumId w:val="2"/>
  </w:num>
  <w:num w:numId="3" w16cid:durableId="2240991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41F"/>
    <w:rsid w:val="000E5B53"/>
    <w:rsid w:val="0016479E"/>
    <w:rsid w:val="002054C1"/>
    <w:rsid w:val="004E0DE7"/>
    <w:rsid w:val="00590237"/>
    <w:rsid w:val="007E341F"/>
    <w:rsid w:val="00815D68"/>
    <w:rsid w:val="008C4E86"/>
    <w:rsid w:val="009358C5"/>
    <w:rsid w:val="00A05061"/>
    <w:rsid w:val="00A93ECA"/>
    <w:rsid w:val="00AD11C2"/>
    <w:rsid w:val="00BF3216"/>
    <w:rsid w:val="00D5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77DEC"/>
  <w15:chartTrackingRefBased/>
  <w15:docId w15:val="{66789AEE-3802-4182-ACF1-0AFDDFEA1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E3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E3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E34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E3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E34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E3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E3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E3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E3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E34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E34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E34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E341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E341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E341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E341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E341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E341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E34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E3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E3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E3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E3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E341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E341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E341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E34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E341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E341F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A05061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05061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590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pexprod.usbco.edu.co/medellin/f?p=116:LOGIN_DESKTOP:84393064069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4</Pages>
  <Words>925</Words>
  <Characters>5090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Nelson Castañeda Ruiz</dc:creator>
  <cp:keywords/>
  <dc:description/>
  <cp:lastModifiedBy>Hugo Nelson Castañeda Ruiz</cp:lastModifiedBy>
  <cp:revision>1</cp:revision>
  <dcterms:created xsi:type="dcterms:W3CDTF">2026-01-19T16:16:00Z</dcterms:created>
  <dcterms:modified xsi:type="dcterms:W3CDTF">2026-01-19T21:51:00Z</dcterms:modified>
</cp:coreProperties>
</file>